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15796" w14:textId="5928701B" w:rsidR="00256F78" w:rsidRDefault="00F67791" w:rsidP="00256F78">
      <w:pPr>
        <w:pStyle w:val="a7"/>
        <w:tabs>
          <w:tab w:val="left" w:pos="1843"/>
          <w:tab w:val="left" w:pos="1985"/>
        </w:tabs>
        <w:rPr>
          <w:rFonts w:ascii="Times New Roman" w:hAnsi="Times New Roman"/>
          <w:b/>
          <w:color w:val="000000"/>
          <w:sz w:val="18"/>
          <w:szCs w:val="18"/>
          <w:lang w:val="it-IT"/>
        </w:rPr>
      </w:pPr>
      <w:r>
        <w:rPr>
          <w:rFonts w:ascii="Times New Roman" w:hAnsi="Times New Roman"/>
          <w:b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editId="09FA8F1B">
            <wp:simplePos x="0" y="0"/>
            <wp:positionH relativeFrom="column">
              <wp:posOffset>-546735</wp:posOffset>
            </wp:positionH>
            <wp:positionV relativeFrom="paragraph">
              <wp:posOffset>5080</wp:posOffset>
            </wp:positionV>
            <wp:extent cx="1762125" cy="810895"/>
            <wp:effectExtent l="0" t="0" r="0" b="0"/>
            <wp:wrapThrough wrapText="bothSides">
              <wp:wrapPolygon edited="0">
                <wp:start x="3736" y="3552"/>
                <wp:lineTo x="2802" y="5074"/>
                <wp:lineTo x="1635" y="9641"/>
                <wp:lineTo x="934" y="16745"/>
                <wp:lineTo x="934" y="17760"/>
                <wp:lineTo x="1868" y="19790"/>
                <wp:lineTo x="3503" y="19790"/>
                <wp:lineTo x="13310" y="18775"/>
                <wp:lineTo x="20783" y="16238"/>
                <wp:lineTo x="20549" y="9134"/>
                <wp:lineTo x="15178" y="6597"/>
                <wp:lineTo x="4670" y="3552"/>
                <wp:lineTo x="3736" y="3552"/>
              </wp:wrapPolygon>
            </wp:wrapThrough>
            <wp:docPr id="2" name="Рисунок 2" descr="G:\WORK\CAMPAIGNS\Initiativa pozitiva - Brandbook\Logotype\Color variations\Full-color--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WORK\CAMPAIGNS\Initiativa pozitiva - Brandbook\Logotype\Color variations\Full-color---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28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95AB7EF">
                <wp:simplePos x="0" y="0"/>
                <wp:positionH relativeFrom="page">
                  <wp:align>left</wp:align>
                </wp:positionH>
                <wp:positionV relativeFrom="paragraph">
                  <wp:posOffset>-91440</wp:posOffset>
                </wp:positionV>
                <wp:extent cx="243205" cy="12115165"/>
                <wp:effectExtent l="0" t="0" r="23495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205" cy="121151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E16E4" id="Прямоугольник 3" o:spid="_x0000_s1026" style="position:absolute;margin-left:0;margin-top:-7.2pt;width:19.15pt;height:953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" fillcolor="red" strokecolor="red" strokeweight="2pt">
                <v:path arrowok="t"/>
                <w10:wrap anchorx="page"/>
              </v:rect>
            </w:pict>
          </mc:Fallback>
        </mc:AlternateContent>
      </w:r>
      <w:r w:rsidR="00256F78">
        <w:rPr>
          <w:rFonts w:ascii="Times New Roman" w:hAnsi="Times New Roman"/>
          <w:b/>
          <w:color w:val="000000"/>
          <w:sz w:val="18"/>
          <w:szCs w:val="18"/>
          <w:lang w:val="it-IT"/>
        </w:rPr>
        <w:t xml:space="preserve">                              </w:t>
      </w:r>
    </w:p>
    <w:p w14:paraId="401A240C" w14:textId="6F0202F6" w:rsidR="00256F78" w:rsidRDefault="00250D28" w:rsidP="00256F78">
      <w:pPr>
        <w:pStyle w:val="a7"/>
        <w:tabs>
          <w:tab w:val="left" w:pos="1843"/>
          <w:tab w:val="left" w:pos="1985"/>
        </w:tabs>
        <w:rPr>
          <w:rFonts w:ascii="Times New Roman" w:hAnsi="Times New Roman"/>
          <w:color w:val="000000"/>
          <w:sz w:val="18"/>
          <w:szCs w:val="18"/>
          <w:lang w:val="ro-RO"/>
        </w:rPr>
      </w:pPr>
      <w:r>
        <w:rPr>
          <w:rFonts w:ascii="Times New Roman" w:hAnsi="Times New Roman"/>
          <w:b/>
          <w:color w:val="000000"/>
          <w:sz w:val="18"/>
          <w:szCs w:val="18"/>
          <w:lang w:val="it-IT"/>
        </w:rPr>
        <w:t xml:space="preserve">               </w:t>
      </w:r>
      <w:r w:rsidR="00256F78">
        <w:rPr>
          <w:rFonts w:ascii="Times New Roman" w:hAnsi="Times New Roman"/>
          <w:b/>
          <w:color w:val="000000"/>
          <w:sz w:val="18"/>
          <w:szCs w:val="18"/>
          <w:lang w:val="it-IT"/>
        </w:rPr>
        <w:t>Adresa juridic</w:t>
      </w:r>
      <w:r w:rsidR="00256F78">
        <w:rPr>
          <w:rFonts w:ascii="Times New Roman" w:hAnsi="Times New Roman"/>
          <w:b/>
          <w:color w:val="000000"/>
          <w:sz w:val="18"/>
          <w:szCs w:val="18"/>
          <w:lang w:val="ro-RO"/>
        </w:rPr>
        <w:t>ă / sediul</w:t>
      </w:r>
      <w:r w:rsidR="00256F78">
        <w:rPr>
          <w:rFonts w:ascii="Times New Roman" w:hAnsi="Times New Roman"/>
          <w:b/>
          <w:color w:val="000000"/>
          <w:sz w:val="18"/>
          <w:szCs w:val="18"/>
          <w:lang w:val="it-IT"/>
        </w:rPr>
        <w:t>:</w:t>
      </w:r>
      <w:r w:rsidR="00256F78">
        <w:rPr>
          <w:rFonts w:ascii="Times New Roman" w:hAnsi="Times New Roman"/>
          <w:color w:val="000000"/>
          <w:sz w:val="18"/>
          <w:szCs w:val="18"/>
          <w:lang w:val="it-IT"/>
        </w:rPr>
        <w:t xml:space="preserve"> Republica Mo</w:t>
      </w:r>
      <w:r>
        <w:rPr>
          <w:rFonts w:ascii="Times New Roman" w:hAnsi="Times New Roman"/>
          <w:color w:val="000000"/>
          <w:sz w:val="18"/>
          <w:szCs w:val="18"/>
          <w:lang w:val="it-IT"/>
        </w:rPr>
        <w:t xml:space="preserve">ldova,                         </w:t>
      </w:r>
      <w:r w:rsidR="00256F78">
        <w:rPr>
          <w:rFonts w:ascii="Times New Roman" w:hAnsi="Times New Roman"/>
          <w:b/>
          <w:color w:val="000000"/>
          <w:sz w:val="18"/>
          <w:szCs w:val="18"/>
          <w:lang w:val="ro-RO"/>
        </w:rPr>
        <w:t>Cod fiscal:</w:t>
      </w:r>
      <w:r w:rsidR="00256F78">
        <w:rPr>
          <w:rFonts w:ascii="Times New Roman" w:hAnsi="Times New Roman"/>
          <w:color w:val="000000"/>
          <w:sz w:val="18"/>
          <w:szCs w:val="18"/>
          <w:lang w:val="ro-RO"/>
        </w:rPr>
        <w:t xml:space="preserve"> 1011620006890</w:t>
      </w:r>
    </w:p>
    <w:p w14:paraId="45E5B554" w14:textId="189F9656" w:rsidR="00256F78" w:rsidRDefault="00250D28" w:rsidP="00256F78">
      <w:pPr>
        <w:pStyle w:val="a7"/>
        <w:tabs>
          <w:tab w:val="left" w:pos="1843"/>
          <w:tab w:val="left" w:pos="1985"/>
        </w:tabs>
        <w:rPr>
          <w:color w:val="000000"/>
          <w:lang w:val="ro-RO"/>
        </w:rPr>
      </w:pPr>
      <w:r>
        <w:rPr>
          <w:rFonts w:ascii="Times New Roman" w:hAnsi="Times New Roman"/>
          <w:color w:val="000000"/>
          <w:sz w:val="18"/>
          <w:szCs w:val="18"/>
          <w:lang w:val="ro-RO"/>
        </w:rPr>
        <w:t xml:space="preserve">  </w:t>
      </w:r>
      <w:r w:rsidR="00256F78">
        <w:rPr>
          <w:rFonts w:ascii="Times New Roman" w:hAnsi="Times New Roman"/>
          <w:color w:val="000000"/>
          <w:sz w:val="18"/>
          <w:szCs w:val="18"/>
          <w:lang w:val="it-IT"/>
        </w:rPr>
        <w:t xml:space="preserve">MD 2043, </w:t>
      </w:r>
      <w:r w:rsidR="00256F78">
        <w:rPr>
          <w:rFonts w:ascii="Times New Roman" w:hAnsi="Times New Roman"/>
          <w:color w:val="000000"/>
          <w:sz w:val="18"/>
          <w:szCs w:val="18"/>
          <w:lang w:val="ro-RO"/>
        </w:rPr>
        <w:t>mun. Chișinău, str. Independ</w:t>
      </w:r>
      <w:r>
        <w:rPr>
          <w:rFonts w:ascii="Times New Roman" w:hAnsi="Times New Roman"/>
          <w:color w:val="000000"/>
          <w:sz w:val="18"/>
          <w:szCs w:val="18"/>
          <w:lang w:val="ro-RO"/>
        </w:rPr>
        <w:t xml:space="preserve">enței, 6/2                     </w:t>
      </w:r>
      <w:r w:rsidR="00256F78">
        <w:rPr>
          <w:rFonts w:ascii="Times New Roman" w:hAnsi="Times New Roman"/>
          <w:b/>
          <w:color w:val="000000"/>
          <w:sz w:val="18"/>
          <w:szCs w:val="18"/>
          <w:lang w:val="ro-RO"/>
        </w:rPr>
        <w:t>Tel.:</w:t>
      </w:r>
      <w:r w:rsidR="00256F78">
        <w:rPr>
          <w:rFonts w:ascii="Times New Roman" w:hAnsi="Times New Roman"/>
          <w:color w:val="000000"/>
          <w:sz w:val="18"/>
          <w:szCs w:val="18"/>
          <w:lang w:val="ro-RO"/>
        </w:rPr>
        <w:t xml:space="preserve"> (+373 22) 00-99-74</w:t>
      </w:r>
    </w:p>
    <w:p w14:paraId="186A309C" w14:textId="625FEDFD" w:rsidR="00256F78" w:rsidRDefault="00250D28" w:rsidP="00250D28">
      <w:pPr>
        <w:pStyle w:val="a9"/>
        <w:tabs>
          <w:tab w:val="left" w:pos="2410"/>
        </w:tabs>
        <w:rPr>
          <w:rFonts w:ascii="Times New Roman" w:hAnsi="Times New Roman"/>
          <w:color w:val="000000"/>
          <w:sz w:val="18"/>
          <w:szCs w:val="18"/>
          <w:lang w:val="ro-RO"/>
        </w:rPr>
      </w:pPr>
      <w:r>
        <w:rPr>
          <w:rFonts w:ascii="Times New Roman" w:hAnsi="Times New Roman"/>
          <w:b/>
          <w:color w:val="000000"/>
          <w:sz w:val="18"/>
          <w:szCs w:val="18"/>
          <w:lang w:val="ro-RO"/>
        </w:rPr>
        <w:t xml:space="preserve"> </w:t>
      </w:r>
      <w:r w:rsidR="00256F78">
        <w:rPr>
          <w:rFonts w:ascii="Times New Roman" w:hAnsi="Times New Roman"/>
          <w:b/>
          <w:color w:val="000000"/>
          <w:sz w:val="18"/>
          <w:szCs w:val="18"/>
          <w:lang w:val="ro-RO"/>
        </w:rPr>
        <w:t>Gmail:</w:t>
      </w:r>
      <w:r w:rsidR="00256F78">
        <w:rPr>
          <w:rFonts w:ascii="Times New Roman" w:hAnsi="Times New Roman"/>
          <w:color w:val="000000"/>
          <w:sz w:val="18"/>
          <w:szCs w:val="18"/>
          <w:lang w:val="ro-RO"/>
        </w:rPr>
        <w:t xml:space="preserve"> secretariat.initiativapozitiva@gmail.com                      </w:t>
      </w:r>
      <w:r w:rsidR="00256F78">
        <w:rPr>
          <w:rFonts w:ascii="Times New Roman" w:hAnsi="Times New Roman"/>
          <w:b/>
          <w:color w:val="000000"/>
          <w:sz w:val="18"/>
          <w:szCs w:val="18"/>
          <w:lang w:val="ro-RO"/>
        </w:rPr>
        <w:t>Pagină web:</w:t>
      </w:r>
      <w:r w:rsidR="00256F78">
        <w:rPr>
          <w:rFonts w:ascii="Times New Roman" w:hAnsi="Times New Roman"/>
          <w:color w:val="000000"/>
          <w:sz w:val="18"/>
          <w:szCs w:val="18"/>
          <w:lang w:val="ro-RO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val="ro-RO"/>
        </w:rPr>
        <w:t xml:space="preserve">                                                    </w:t>
      </w:r>
      <w:hyperlink r:id="rId9" w:history="1">
        <w:r w:rsidR="00256F78">
          <w:rPr>
            <w:rStyle w:val="a6"/>
            <w:rFonts w:ascii="Times New Roman" w:hAnsi="Times New Roman"/>
            <w:color w:val="000000"/>
            <w:sz w:val="18"/>
            <w:szCs w:val="18"/>
            <w:lang w:val="ro-RO"/>
          </w:rPr>
          <w:t>www.positivepeople.md</w:t>
        </w:r>
      </w:hyperlink>
    </w:p>
    <w:p w14:paraId="1AB08BBD" w14:textId="3B7630C6" w:rsidR="00256F78" w:rsidRPr="00256F78" w:rsidRDefault="00250D28">
      <w:pPr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 xml:space="preserve">       </w:t>
      </w:r>
    </w:p>
    <w:p w14:paraId="7BA21878" w14:textId="2461F659" w:rsidR="00256F78" w:rsidRPr="00256F78" w:rsidRDefault="00256F78">
      <w:pPr>
        <w:rPr>
          <w:rFonts w:ascii="Times New Roman" w:hAnsi="Times New Roman" w:cs="Times New Roman"/>
          <w:b/>
          <w:sz w:val="32"/>
          <w:lang w:val="en-US"/>
        </w:rPr>
      </w:pPr>
    </w:p>
    <w:p w14:paraId="53DF22B0" w14:textId="4187AFCE" w:rsidR="00F67791" w:rsidRPr="000905C8" w:rsidRDefault="00F67791" w:rsidP="00F67791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  <w:r w:rsidRPr="000905C8">
        <w:rPr>
          <w:rFonts w:ascii="Times New Roman" w:eastAsia="Times New Roman" w:hAnsi="Times New Roman"/>
          <w:b/>
          <w:sz w:val="24"/>
          <w:szCs w:val="24"/>
          <w:lang w:val="ro-RO"/>
        </w:rPr>
        <w:t>T</w:t>
      </w:r>
      <w:r w:rsidRPr="000905C8">
        <w:rPr>
          <w:rFonts w:ascii="Times New Roman" w:eastAsia="Times New Roman" w:hAnsi="Times New Roman"/>
          <w:b/>
          <w:sz w:val="24"/>
          <w:szCs w:val="24"/>
          <w:lang w:val="ro-RO"/>
        </w:rPr>
        <w:t>ERMENI DE REFERINŢĂ</w:t>
      </w:r>
    </w:p>
    <w:p w14:paraId="568E5434" w14:textId="4D22CA0B" w:rsidR="00C86C83" w:rsidRPr="008A67ED" w:rsidRDefault="000905C8" w:rsidP="00F6779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A67E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pentru contractarea serviciilor de e</w:t>
      </w:r>
      <w:r w:rsidRPr="008A67E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laborarea unei aplicații mobile/</w:t>
      </w:r>
      <w:r w:rsidR="006376E8" w:rsidRPr="008A67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Техническое </w:t>
      </w:r>
      <w:r w:rsidR="00DB72AA" w:rsidRPr="008A67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задание </w:t>
      </w:r>
      <w:r w:rsidR="00962580" w:rsidRPr="008A67ED">
        <w:rPr>
          <w:rFonts w:ascii="Times New Roman" w:hAnsi="Times New Roman" w:cs="Times New Roman"/>
          <w:b/>
          <w:sz w:val="24"/>
          <w:szCs w:val="24"/>
          <w:lang w:val="ro-RO"/>
        </w:rPr>
        <w:t>для</w:t>
      </w:r>
      <w:r w:rsidR="00DB72AA" w:rsidRPr="008A67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разработк</w:t>
      </w:r>
      <w:r w:rsidR="00962580" w:rsidRPr="008A67ED">
        <w:rPr>
          <w:rFonts w:ascii="Times New Roman" w:hAnsi="Times New Roman" w:cs="Times New Roman"/>
          <w:b/>
          <w:sz w:val="24"/>
          <w:szCs w:val="24"/>
          <w:lang w:val="ro-RO"/>
        </w:rPr>
        <w:t>и</w:t>
      </w:r>
      <w:r w:rsidR="00DB72AA" w:rsidRPr="008A67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376E8" w:rsidRPr="008A67ED">
        <w:rPr>
          <w:rFonts w:ascii="Times New Roman" w:hAnsi="Times New Roman" w:cs="Times New Roman"/>
          <w:b/>
          <w:sz w:val="24"/>
          <w:szCs w:val="24"/>
          <w:lang w:val="ro-RO"/>
        </w:rPr>
        <w:t>мобильного приложения «Ассистент полиции по вопросам ВИЧ, ТБ и наркопотребления»</w:t>
      </w:r>
    </w:p>
    <w:p w14:paraId="2D414235" w14:textId="77777777" w:rsidR="00890376" w:rsidRPr="000905C8" w:rsidRDefault="00890376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B95B3A3" w14:textId="3CBCBF22" w:rsidR="00717F4D" w:rsidRPr="000905C8" w:rsidRDefault="000905C8" w:rsidP="000905C8">
      <w:pPr>
        <w:pStyle w:val="a3"/>
        <w:numPr>
          <w:ilvl w:val="0"/>
          <w:numId w:val="11"/>
        </w:numPr>
        <w:spacing w:line="276" w:lineRule="auto"/>
        <w:ind w:left="-284" w:hanging="283"/>
        <w:contextualSpacing/>
        <w:jc w:val="both"/>
        <w:rPr>
          <w:b/>
          <w:lang w:val="ro-RO"/>
        </w:rPr>
      </w:pPr>
      <w:r w:rsidRPr="001B4DE8">
        <w:rPr>
          <w:b/>
          <w:lang w:val="ro-RO" w:eastAsia="ru-RU"/>
        </w:rPr>
        <w:t>IN</w:t>
      </w:r>
      <w:r>
        <w:rPr>
          <w:b/>
          <w:lang w:val="ro-RO" w:eastAsia="ru-RU"/>
        </w:rPr>
        <w:t>FORMAŢII GENERALE/</w:t>
      </w:r>
      <w:r w:rsidR="00717F4D" w:rsidRPr="000905C8">
        <w:rPr>
          <w:b/>
        </w:rPr>
        <w:t>О</w:t>
      </w:r>
      <w:r w:rsidR="00F67454">
        <w:rPr>
          <w:b/>
          <w:lang w:val="ru-RU"/>
        </w:rPr>
        <w:t>БЩАЯ</w:t>
      </w:r>
      <w:r w:rsidR="00717F4D" w:rsidRPr="000905C8">
        <w:rPr>
          <w:b/>
        </w:rPr>
        <w:t xml:space="preserve"> </w:t>
      </w:r>
      <w:r w:rsidR="00F67454">
        <w:rPr>
          <w:b/>
          <w:lang w:val="ru-RU"/>
        </w:rPr>
        <w:t>ИНФОРМАЦИЯ</w:t>
      </w:r>
    </w:p>
    <w:p w14:paraId="79193985" w14:textId="77777777" w:rsidR="000A2ABF" w:rsidRPr="00F67791" w:rsidRDefault="000A2ABF" w:rsidP="00F67454">
      <w:pPr>
        <w:spacing w:before="120" w:after="120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791">
        <w:rPr>
          <w:rFonts w:ascii="Times New Roman" w:hAnsi="Times New Roman" w:cs="Times New Roman"/>
          <w:sz w:val="24"/>
          <w:szCs w:val="24"/>
        </w:rPr>
        <w:t xml:space="preserve">Стратегической целью настоящего проекта является поддержка социально ориентированной концепции коммунитарной полиции, а именно содействие оказанию сотрудниками полиции качественной помощи </w:t>
      </w:r>
      <w:r w:rsidRPr="00F67791">
        <w:rPr>
          <w:rFonts w:ascii="Times New Roman" w:hAnsi="Times New Roman" w:cs="Times New Roman"/>
          <w:sz w:val="24"/>
          <w:szCs w:val="24"/>
          <w:lang w:eastAsia="ru-RU"/>
        </w:rPr>
        <w:t xml:space="preserve">людям из более уязвимых категорий. </w:t>
      </w:r>
      <w:r w:rsidR="00DB72AA" w:rsidRPr="00F6779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B72AA" w:rsidRPr="00F67791">
        <w:rPr>
          <w:rFonts w:ascii="Times New Roman" w:hAnsi="Times New Roman" w:cs="Times New Roman"/>
          <w:sz w:val="24"/>
          <w:szCs w:val="24"/>
        </w:rPr>
        <w:t>роект реализуется общественной ассоциацией «Позитивная Инициатива» при финансовой поддержке Программы развития Организации Объединенных Наций (ПРООН).</w:t>
      </w:r>
    </w:p>
    <w:p w14:paraId="57C0A431" w14:textId="77777777" w:rsidR="00890376" w:rsidRPr="00F67791" w:rsidRDefault="00890376" w:rsidP="00F6745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7791">
        <w:rPr>
          <w:rFonts w:ascii="Times New Roman" w:hAnsi="Times New Roman" w:cs="Times New Roman"/>
          <w:sz w:val="24"/>
          <w:szCs w:val="24"/>
        </w:rPr>
        <w:t>Инновационность внедряемого, уникального в своём роде инструмента заключается в интеграции в мобильные телефоны сотрудников полиции мобильного приложения с конкретными инструкциями к действиям в работе с людьми из уязвимых категорий по вопросам ВИЧ, ТБ и наркопотребления, что обеспечит повышение эффективности и качества помощи, основанной на инструкциях и рекомендациях к алгоритмам действий, своевременной и достоверной информации, потребностях и правах людей из уязвимых групп.</w:t>
      </w:r>
    </w:p>
    <w:p w14:paraId="4594467B" w14:textId="77777777" w:rsidR="00E32CCF" w:rsidRDefault="004567CF" w:rsidP="00F975F5">
      <w:pPr>
        <w:spacing w:before="120" w:after="120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791">
        <w:rPr>
          <w:rFonts w:ascii="Times New Roman" w:hAnsi="Times New Roman" w:cs="Times New Roman"/>
          <w:sz w:val="24"/>
          <w:szCs w:val="24"/>
          <w:lang w:eastAsia="ru-RU"/>
        </w:rPr>
        <w:t>Благополучатели в рамках проекта:</w:t>
      </w:r>
    </w:p>
    <w:p w14:paraId="30B254DD" w14:textId="24A308BF" w:rsidR="00E32CCF" w:rsidRPr="00E32CCF" w:rsidRDefault="00E32CCF" w:rsidP="00F975F5">
      <w:pPr>
        <w:spacing w:after="120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CC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567CF" w:rsidRPr="00E32CCF">
        <w:rPr>
          <w:rFonts w:ascii="Times New Roman" w:hAnsi="Times New Roman" w:cs="Times New Roman"/>
          <w:sz w:val="24"/>
          <w:szCs w:val="24"/>
        </w:rPr>
        <w:t>Уязвимые категории граждан, а именно: Люди, живущие с, и уязвимые к таким заболеваниям как: ВИЧ инфекция, Туберкулёз, Наркотическая зависимость</w:t>
      </w:r>
      <w:r w:rsidRPr="00E32CCF">
        <w:rPr>
          <w:rFonts w:ascii="Times New Roman" w:hAnsi="Times New Roman" w:cs="Times New Roman"/>
          <w:sz w:val="24"/>
          <w:szCs w:val="24"/>
        </w:rPr>
        <w:t>;</w:t>
      </w:r>
    </w:p>
    <w:p w14:paraId="2D2BE3AD" w14:textId="761512E5" w:rsidR="00890376" w:rsidRDefault="00E32CCF" w:rsidP="00F975F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CC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567CF" w:rsidRPr="00E32CCF">
        <w:rPr>
          <w:rFonts w:ascii="Times New Roman" w:hAnsi="Times New Roman" w:cs="Times New Roman"/>
          <w:sz w:val="24"/>
          <w:szCs w:val="24"/>
        </w:rPr>
        <w:t xml:space="preserve">Сотрудники инспекторатов полиции РМ (Участковые, Уголовный розыск, Муниципальная дорожная полиция, </w:t>
      </w:r>
      <w:r>
        <w:rPr>
          <w:rFonts w:ascii="Times New Roman" w:hAnsi="Times New Roman" w:cs="Times New Roman"/>
          <w:sz w:val="24"/>
          <w:szCs w:val="24"/>
        </w:rPr>
        <w:t>Конвоирование, и другие службы).</w:t>
      </w:r>
    </w:p>
    <w:p w14:paraId="2182E1B1" w14:textId="77777777" w:rsidR="00E32CCF" w:rsidRPr="00F67791" w:rsidRDefault="00E32CCF" w:rsidP="00E32CCF">
      <w:pPr>
        <w:spacing w:after="120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CA3D2A" w14:textId="0C001A39" w:rsidR="00890376" w:rsidRPr="003206F7" w:rsidRDefault="00DD19D2" w:rsidP="003206F7">
      <w:pPr>
        <w:pStyle w:val="a3"/>
        <w:numPr>
          <w:ilvl w:val="0"/>
          <w:numId w:val="11"/>
        </w:numPr>
        <w:spacing w:line="276" w:lineRule="auto"/>
        <w:ind w:left="-284" w:hanging="283"/>
        <w:contextualSpacing/>
        <w:jc w:val="both"/>
        <w:rPr>
          <w:b/>
          <w:lang w:val="ro-RO"/>
        </w:rPr>
      </w:pPr>
      <w:r w:rsidRPr="00F8714F">
        <w:rPr>
          <w:b/>
          <w:lang w:val="ro-RO"/>
        </w:rPr>
        <w:t xml:space="preserve">OBIECTIVUL ȘI SARCINILE </w:t>
      </w:r>
      <w:r>
        <w:rPr>
          <w:b/>
        </w:rPr>
        <w:t>SPECIFICE</w:t>
      </w:r>
      <w:r w:rsidR="003206F7">
        <w:rPr>
          <w:b/>
          <w:lang w:val="ro-RO"/>
        </w:rPr>
        <w:t>/</w:t>
      </w:r>
      <w:r w:rsidR="003206F7">
        <w:rPr>
          <w:b/>
          <w:lang w:val="ru-RU" w:eastAsia="ru-RU"/>
        </w:rPr>
        <w:t>КОНКРЕТНЫЕ ЦЕЛЬ И ЗАДАЧИ</w:t>
      </w:r>
    </w:p>
    <w:p w14:paraId="358D06D4" w14:textId="400DEB2D" w:rsidR="00962580" w:rsidRDefault="00962580" w:rsidP="00DB5ACC">
      <w:pPr>
        <w:spacing w:before="12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7791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0A2ABF" w:rsidRPr="00F67791">
        <w:rPr>
          <w:rFonts w:ascii="Times New Roman" w:hAnsi="Times New Roman" w:cs="Times New Roman"/>
          <w:sz w:val="24"/>
          <w:szCs w:val="24"/>
        </w:rPr>
        <w:t>мобильного приложения «</w:t>
      </w:r>
      <w:r w:rsidR="000A2ABF" w:rsidRPr="00F67791">
        <w:rPr>
          <w:rFonts w:ascii="Times New Roman" w:hAnsi="Times New Roman" w:cs="Times New Roman"/>
          <w:sz w:val="24"/>
          <w:szCs w:val="24"/>
          <w:lang w:eastAsia="ru-RU"/>
        </w:rPr>
        <w:t xml:space="preserve">Ассистент полиции по вопросам ВИЧ, ТБ и наркопотребления» </w:t>
      </w:r>
      <w:r w:rsidR="00E32CCF" w:rsidRPr="00F67791">
        <w:rPr>
          <w:rFonts w:ascii="Times New Roman" w:hAnsi="Times New Roman" w:cs="Times New Roman"/>
          <w:sz w:val="24"/>
          <w:szCs w:val="24"/>
          <w:lang w:eastAsia="ru-RU"/>
        </w:rPr>
        <w:t>для у</w:t>
      </w:r>
      <w:r w:rsidR="00E32CCF" w:rsidRPr="00F67791">
        <w:rPr>
          <w:rFonts w:ascii="Times New Roman" w:hAnsi="Times New Roman" w:cs="Times New Roman"/>
          <w:sz w:val="24"/>
          <w:szCs w:val="24"/>
        </w:rPr>
        <w:t>крепления</w:t>
      </w:r>
      <w:r w:rsidRPr="00F67791">
        <w:rPr>
          <w:rFonts w:ascii="Times New Roman" w:hAnsi="Times New Roman" w:cs="Times New Roman"/>
          <w:sz w:val="24"/>
          <w:szCs w:val="24"/>
        </w:rPr>
        <w:t xml:space="preserve"> потенциала сотрудников полиции с целью</w:t>
      </w:r>
      <w:r w:rsidR="000A2ABF" w:rsidRPr="00F67791">
        <w:rPr>
          <w:rFonts w:ascii="Times New Roman" w:hAnsi="Times New Roman" w:cs="Times New Roman"/>
          <w:sz w:val="24"/>
          <w:szCs w:val="24"/>
        </w:rPr>
        <w:t xml:space="preserve"> повышения эффективности работы с людьми, живущими, затронутыми, либо уязвимыми к ВИЧ, ТБ и наркопотреблению. </w:t>
      </w:r>
    </w:p>
    <w:p w14:paraId="710406B2" w14:textId="77777777" w:rsidR="00DB5ACC" w:rsidRPr="00DB5ACC" w:rsidRDefault="00DB5ACC" w:rsidP="00DB5ACC">
      <w:pPr>
        <w:spacing w:before="120"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E4BBEC4" w14:textId="1EBFB074" w:rsidR="00890376" w:rsidRPr="00F975F5" w:rsidRDefault="00F975F5" w:rsidP="00785B27">
      <w:pPr>
        <w:numPr>
          <w:ilvl w:val="0"/>
          <w:numId w:val="11"/>
        </w:numPr>
        <w:tabs>
          <w:tab w:val="left" w:pos="-142"/>
        </w:tabs>
        <w:spacing w:after="0" w:line="276" w:lineRule="auto"/>
        <w:ind w:left="-567" w:firstLine="0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F8714F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DESCRIEREA ACTIVITĂŢILOR ŞI A RESPONSABILITĂŢILOR</w:t>
      </w:r>
      <w:r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ОБЯЗОН</w:t>
      </w:r>
      <w:r w:rsidR="00785B27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ОСТЬ </w:t>
      </w:r>
      <w:r w:rsidR="00785B27">
        <w:rPr>
          <w:rFonts w:ascii="Times New Roman" w:eastAsia="Times New Roman" w:hAnsi="Times New Roman"/>
          <w:b/>
          <w:sz w:val="24"/>
          <w:szCs w:val="24"/>
          <w:lang w:eastAsia="ru-RU"/>
        </w:rPr>
        <w:t>И ОЖИДАЕМЫЕ РЕЗУЛТАТЫ</w:t>
      </w:r>
      <w:r w:rsidR="004567CF" w:rsidRPr="00F975F5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</w:p>
    <w:p w14:paraId="3AE2578B" w14:textId="77777777" w:rsidR="00F8203C" w:rsidRPr="00F67791" w:rsidRDefault="00F8203C" w:rsidP="00E51035">
      <w:pPr>
        <w:ind w:left="-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7791">
        <w:rPr>
          <w:rFonts w:ascii="Times New Roman" w:hAnsi="Times New Roman" w:cs="Times New Roman"/>
          <w:sz w:val="24"/>
          <w:szCs w:val="24"/>
        </w:rPr>
        <w:t>Данное мобильное приложение</w:t>
      </w:r>
      <w:r w:rsidR="008467B1" w:rsidRPr="00F67791">
        <w:rPr>
          <w:rFonts w:ascii="Times New Roman" w:hAnsi="Times New Roman" w:cs="Times New Roman"/>
          <w:sz w:val="24"/>
          <w:szCs w:val="24"/>
        </w:rPr>
        <w:t xml:space="preserve"> обеспечит доступ к информации (контенту), также</w:t>
      </w:r>
      <w:r w:rsidRPr="00F67791">
        <w:rPr>
          <w:rFonts w:ascii="Times New Roman" w:hAnsi="Times New Roman" w:cs="Times New Roman"/>
          <w:sz w:val="24"/>
          <w:szCs w:val="24"/>
        </w:rPr>
        <w:t xml:space="preserve"> будет предусматривать возможность для обновления информации</w:t>
      </w:r>
      <w:r w:rsidR="008467B1" w:rsidRPr="00F67791">
        <w:rPr>
          <w:rFonts w:ascii="Times New Roman" w:hAnsi="Times New Roman" w:cs="Times New Roman"/>
          <w:sz w:val="24"/>
          <w:szCs w:val="24"/>
        </w:rPr>
        <w:t xml:space="preserve"> (контента)</w:t>
      </w:r>
      <w:r w:rsidR="00103E87" w:rsidRPr="00F67791">
        <w:rPr>
          <w:rFonts w:ascii="Times New Roman" w:hAnsi="Times New Roman" w:cs="Times New Roman"/>
          <w:sz w:val="24"/>
          <w:szCs w:val="24"/>
        </w:rPr>
        <w:t>, расширение рубрик и подрубрик</w:t>
      </w:r>
      <w:r w:rsidRPr="00F67791">
        <w:rPr>
          <w:rFonts w:ascii="Times New Roman" w:hAnsi="Times New Roman" w:cs="Times New Roman"/>
          <w:sz w:val="24"/>
          <w:szCs w:val="24"/>
        </w:rPr>
        <w:t xml:space="preserve">, расширение для использования другими профессиональными группами (врачи, работники пробации, пенитенциарных учреждений и др.) без дополнительных инвестиций. </w:t>
      </w:r>
    </w:p>
    <w:p w14:paraId="18455088" w14:textId="77777777" w:rsidR="00890376" w:rsidRPr="00F67791" w:rsidRDefault="00DB72AA" w:rsidP="00E51035">
      <w:pPr>
        <w:spacing w:before="120"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7791">
        <w:rPr>
          <w:rFonts w:ascii="Times New Roman" w:hAnsi="Times New Roman" w:cs="Times New Roman"/>
          <w:sz w:val="24"/>
          <w:szCs w:val="24"/>
        </w:rPr>
        <w:t>Предполагается, что отобранная кампания</w:t>
      </w:r>
      <w:r w:rsidR="004567CF" w:rsidRPr="00F67791">
        <w:rPr>
          <w:rFonts w:ascii="Times New Roman" w:hAnsi="Times New Roman" w:cs="Times New Roman"/>
          <w:sz w:val="24"/>
          <w:szCs w:val="24"/>
        </w:rPr>
        <w:t xml:space="preserve"> будет способствовать </w:t>
      </w:r>
      <w:r w:rsidR="00F423FD" w:rsidRPr="00F67791">
        <w:rPr>
          <w:rFonts w:ascii="Times New Roman" w:hAnsi="Times New Roman" w:cs="Times New Roman"/>
          <w:sz w:val="24"/>
          <w:szCs w:val="24"/>
        </w:rPr>
        <w:t>выполнение</w:t>
      </w:r>
      <w:r w:rsidR="004567CF" w:rsidRPr="00F67791">
        <w:rPr>
          <w:rFonts w:ascii="Times New Roman" w:hAnsi="Times New Roman" w:cs="Times New Roman"/>
          <w:sz w:val="24"/>
          <w:szCs w:val="24"/>
        </w:rPr>
        <w:t xml:space="preserve"> следующих ключевых </w:t>
      </w:r>
      <w:r w:rsidR="00F8203C" w:rsidRPr="00F67791">
        <w:rPr>
          <w:rFonts w:ascii="Times New Roman" w:hAnsi="Times New Roman" w:cs="Times New Roman"/>
          <w:sz w:val="24"/>
          <w:szCs w:val="24"/>
        </w:rPr>
        <w:t>задач</w:t>
      </w:r>
      <w:r w:rsidR="004567CF" w:rsidRPr="00F67791">
        <w:rPr>
          <w:rFonts w:ascii="Times New Roman" w:hAnsi="Times New Roman" w:cs="Times New Roman"/>
          <w:sz w:val="24"/>
          <w:szCs w:val="24"/>
        </w:rPr>
        <w:t>:</w:t>
      </w:r>
    </w:p>
    <w:p w14:paraId="362F2D80" w14:textId="4AB28555" w:rsidR="00050701" w:rsidRPr="00E51035" w:rsidRDefault="00050701" w:rsidP="00E51035">
      <w:pPr>
        <w:pStyle w:val="a3"/>
        <w:numPr>
          <w:ilvl w:val="0"/>
          <w:numId w:val="3"/>
        </w:numPr>
        <w:spacing w:before="120" w:after="120"/>
        <w:ind w:left="-142"/>
        <w:jc w:val="both"/>
        <w:rPr>
          <w:lang w:val="ru-RU"/>
        </w:rPr>
      </w:pPr>
      <w:r w:rsidRPr="00F67791">
        <w:rPr>
          <w:lang w:val="ru-RU"/>
        </w:rPr>
        <w:t>Разработка мобильного приложения «Ассистент полиции по вопросам ВИЧ, ТБ и наркопотребления</w:t>
      </w:r>
      <w:r w:rsidR="00E51035">
        <w:rPr>
          <w:lang w:val="ru-RU"/>
        </w:rPr>
        <w:t>»</w:t>
      </w:r>
      <w:r w:rsidR="00E51035" w:rsidRPr="00E51035">
        <w:rPr>
          <w:lang w:val="ru-RU"/>
        </w:rPr>
        <w:t>;</w:t>
      </w:r>
    </w:p>
    <w:p w14:paraId="3DB1D835" w14:textId="77777777" w:rsidR="00E51035" w:rsidRPr="00F67791" w:rsidRDefault="00E51035" w:rsidP="00E51035">
      <w:pPr>
        <w:pStyle w:val="a3"/>
        <w:spacing w:before="120" w:after="120"/>
        <w:ind w:left="-142"/>
        <w:rPr>
          <w:lang w:val="ru-RU"/>
        </w:rPr>
      </w:pPr>
    </w:p>
    <w:p w14:paraId="4AF154E7" w14:textId="77777777" w:rsidR="004567CF" w:rsidRPr="00F67791" w:rsidRDefault="008467B1" w:rsidP="00E51035">
      <w:pPr>
        <w:pStyle w:val="a3"/>
        <w:numPr>
          <w:ilvl w:val="0"/>
          <w:numId w:val="3"/>
        </w:numPr>
        <w:spacing w:before="120" w:after="120"/>
        <w:ind w:left="-142"/>
        <w:jc w:val="both"/>
        <w:rPr>
          <w:lang w:val="ru-RU"/>
        </w:rPr>
      </w:pPr>
      <w:r w:rsidRPr="00F67791">
        <w:rPr>
          <w:lang w:val="ru-RU"/>
        </w:rPr>
        <w:t>Техническая поддержка на этапах з</w:t>
      </w:r>
      <w:r w:rsidR="00F423FD" w:rsidRPr="00F67791">
        <w:rPr>
          <w:lang w:val="ru-RU"/>
        </w:rPr>
        <w:t>апуск</w:t>
      </w:r>
      <w:r w:rsidRPr="00F67791">
        <w:rPr>
          <w:lang w:val="ru-RU"/>
        </w:rPr>
        <w:t>а,</w:t>
      </w:r>
      <w:r w:rsidR="00962580" w:rsidRPr="00F67791">
        <w:rPr>
          <w:lang w:val="ru-RU"/>
        </w:rPr>
        <w:t xml:space="preserve"> </w:t>
      </w:r>
      <w:r w:rsidR="00050701" w:rsidRPr="00F67791">
        <w:rPr>
          <w:lang w:val="ru-RU"/>
        </w:rPr>
        <w:t>п</w:t>
      </w:r>
      <w:r w:rsidR="00962580" w:rsidRPr="00F67791">
        <w:rPr>
          <w:lang w:val="ru-RU"/>
        </w:rPr>
        <w:t>илотировани</w:t>
      </w:r>
      <w:r w:rsidRPr="00F67791">
        <w:rPr>
          <w:lang w:val="ru-RU"/>
        </w:rPr>
        <w:t>я</w:t>
      </w:r>
      <w:r w:rsidR="00144C3E" w:rsidRPr="00F67791">
        <w:rPr>
          <w:lang w:val="ru-RU"/>
        </w:rPr>
        <w:t xml:space="preserve"> (тестировани</w:t>
      </w:r>
      <w:r w:rsidRPr="00F67791">
        <w:rPr>
          <w:lang w:val="ru-RU"/>
        </w:rPr>
        <w:t>я</w:t>
      </w:r>
      <w:r w:rsidR="00144C3E" w:rsidRPr="00F67791">
        <w:rPr>
          <w:lang w:val="ru-RU"/>
        </w:rPr>
        <w:t>)</w:t>
      </w:r>
      <w:r w:rsidR="00050701" w:rsidRPr="00F67791">
        <w:rPr>
          <w:lang w:val="ru-RU"/>
        </w:rPr>
        <w:t xml:space="preserve"> </w:t>
      </w:r>
      <w:r w:rsidRPr="00F67791">
        <w:rPr>
          <w:lang w:val="ru-RU"/>
        </w:rPr>
        <w:t xml:space="preserve">и устойчивого функционирования </w:t>
      </w:r>
      <w:r w:rsidR="00050701" w:rsidRPr="00F67791">
        <w:rPr>
          <w:lang w:val="ru-RU"/>
        </w:rPr>
        <w:t xml:space="preserve">мобильного приложения «Ассистент полиции по вопросам ВИЧ, ТБ и наркопотребления». </w:t>
      </w:r>
    </w:p>
    <w:p w14:paraId="2752EDBF" w14:textId="77777777" w:rsidR="00EF78CA" w:rsidRPr="00F67791" w:rsidRDefault="00EF78CA" w:rsidP="00962580">
      <w:pPr>
        <w:spacing w:before="120" w:after="1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3778B55" w14:textId="77777777" w:rsidR="00962580" w:rsidRPr="00F67791" w:rsidRDefault="00962580" w:rsidP="002C5108">
      <w:pPr>
        <w:spacing w:before="120" w:after="120"/>
        <w:ind w:hanging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7791">
        <w:rPr>
          <w:rFonts w:ascii="Times New Roman" w:hAnsi="Times New Roman" w:cs="Times New Roman"/>
          <w:b/>
          <w:sz w:val="24"/>
          <w:szCs w:val="24"/>
          <w:lang w:eastAsia="ru-RU"/>
        </w:rPr>
        <w:t>Этапы и временные рамки выполнения работ</w:t>
      </w:r>
    </w:p>
    <w:tbl>
      <w:tblPr>
        <w:tblStyle w:val="a5"/>
        <w:tblW w:w="9782" w:type="dxa"/>
        <w:tblInd w:w="-431" w:type="dxa"/>
        <w:tblLook w:val="04A0" w:firstRow="1" w:lastRow="0" w:firstColumn="1" w:lastColumn="0" w:noHBand="0" w:noVBand="1"/>
      </w:tblPr>
      <w:tblGrid>
        <w:gridCol w:w="2836"/>
        <w:gridCol w:w="3544"/>
        <w:gridCol w:w="3402"/>
      </w:tblGrid>
      <w:tr w:rsidR="0062322C" w:rsidRPr="00F67791" w14:paraId="333AA01A" w14:textId="77777777" w:rsidTr="00E51035">
        <w:tc>
          <w:tcPr>
            <w:tcW w:w="2836" w:type="dxa"/>
          </w:tcPr>
          <w:p w14:paraId="0C2918A5" w14:textId="77777777" w:rsidR="0062322C" w:rsidRPr="00F67791" w:rsidRDefault="0062322C" w:rsidP="006232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7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3544" w:type="dxa"/>
          </w:tcPr>
          <w:p w14:paraId="1FA32079" w14:textId="77777777" w:rsidR="0062322C" w:rsidRPr="00F67791" w:rsidRDefault="0062322C" w:rsidP="006232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7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Работы для достижения задач</w:t>
            </w:r>
          </w:p>
        </w:tc>
        <w:tc>
          <w:tcPr>
            <w:tcW w:w="3402" w:type="dxa"/>
          </w:tcPr>
          <w:p w14:paraId="50219414" w14:textId="77777777" w:rsidR="0062322C" w:rsidRPr="00F67791" w:rsidRDefault="0062322C" w:rsidP="006232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7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Временной период</w:t>
            </w:r>
          </w:p>
        </w:tc>
      </w:tr>
      <w:tr w:rsidR="0062322C" w:rsidRPr="00F67791" w14:paraId="4A68F55F" w14:textId="77777777" w:rsidTr="003235E4">
        <w:tc>
          <w:tcPr>
            <w:tcW w:w="2836" w:type="dxa"/>
            <w:vMerge w:val="restart"/>
            <w:vAlign w:val="center"/>
          </w:tcPr>
          <w:p w14:paraId="6B1CE14E" w14:textId="77777777" w:rsidR="0062322C" w:rsidRPr="00F67791" w:rsidRDefault="0062322C" w:rsidP="0062322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1.Разработка мобильного приложения «Ассистент полиции по вопросам ВИЧ, ТБ и наркопотребления».</w:t>
            </w:r>
          </w:p>
        </w:tc>
        <w:tc>
          <w:tcPr>
            <w:tcW w:w="3544" w:type="dxa"/>
            <w:vAlign w:val="center"/>
          </w:tcPr>
          <w:p w14:paraId="4DFC61B3" w14:textId="0D53CEA0" w:rsidR="0062322C" w:rsidRPr="00F67791" w:rsidRDefault="0062322C" w:rsidP="003235E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 Разработка и представление логической структуры</w:t>
            </w:r>
            <w:r w:rsidR="002E3BFE"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те</w:t>
            </w:r>
            <w:r w:rsidR="009E1995"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хнического задания</w:t>
            </w:r>
            <w:r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мобильного приложения</w:t>
            </w:r>
            <w:r w:rsidR="007168C7"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утверждения Полицией</w:t>
            </w:r>
            <w:r w:rsidR="00DE75AE" w:rsidRPr="00F67791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="009E1995"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другими заинтересованными </w:t>
            </w:r>
            <w:r w:rsidR="00DF05F0"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лицами. </w:t>
            </w:r>
          </w:p>
        </w:tc>
        <w:tc>
          <w:tcPr>
            <w:tcW w:w="3402" w:type="dxa"/>
            <w:vAlign w:val="center"/>
          </w:tcPr>
          <w:p w14:paraId="663CED50" w14:textId="661A2FE2" w:rsidR="0062322C" w:rsidRPr="00F67791" w:rsidRDefault="005150F4" w:rsidP="003235E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791">
              <w:rPr>
                <w:rFonts w:ascii="Times New Roman" w:hAnsi="Times New Roman" w:cs="Times New Roman"/>
                <w:sz w:val="24"/>
                <w:szCs w:val="24"/>
                <w:lang w:val="ru-MD" w:eastAsia="ru-RU"/>
              </w:rPr>
              <w:t>Приложение к</w:t>
            </w:r>
            <w:r w:rsidR="00F423FD"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подписан</w:t>
            </w:r>
            <w:r w:rsidRPr="00F67791">
              <w:rPr>
                <w:rFonts w:ascii="Times New Roman" w:hAnsi="Times New Roman" w:cs="Times New Roman"/>
                <w:sz w:val="24"/>
                <w:szCs w:val="24"/>
                <w:lang w:val="ru-MD" w:eastAsia="ru-RU"/>
              </w:rPr>
              <w:t xml:space="preserve">ному </w:t>
            </w:r>
            <w:r w:rsidR="00F423FD"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F67791">
              <w:rPr>
                <w:rFonts w:ascii="Times New Roman" w:hAnsi="Times New Roman" w:cs="Times New Roman"/>
                <w:sz w:val="24"/>
                <w:szCs w:val="24"/>
                <w:lang w:val="ru-MD" w:eastAsia="ru-RU"/>
              </w:rPr>
              <w:t>у</w:t>
            </w:r>
            <w:r w:rsidR="002E3BFE"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разработчиком</w:t>
            </w:r>
          </w:p>
        </w:tc>
      </w:tr>
      <w:tr w:rsidR="0062322C" w:rsidRPr="00F67791" w14:paraId="14C3853A" w14:textId="77777777" w:rsidTr="003235E4">
        <w:tc>
          <w:tcPr>
            <w:tcW w:w="2836" w:type="dxa"/>
            <w:vMerge/>
          </w:tcPr>
          <w:p w14:paraId="379A1926" w14:textId="77777777" w:rsidR="0062322C" w:rsidRPr="00F67791" w:rsidRDefault="0062322C" w:rsidP="0096258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2DC3A644" w14:textId="77777777" w:rsidR="0062322C" w:rsidRPr="00F67791" w:rsidRDefault="0062322C" w:rsidP="003235E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 Разработка и представление финальной версии мобильного приложения</w:t>
            </w:r>
          </w:p>
        </w:tc>
        <w:tc>
          <w:tcPr>
            <w:tcW w:w="3402" w:type="dxa"/>
            <w:vAlign w:val="center"/>
          </w:tcPr>
          <w:p w14:paraId="45CE41EA" w14:textId="32978192" w:rsidR="0062322C" w:rsidRPr="00F67791" w:rsidRDefault="003235E4" w:rsidP="003235E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D301D"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позже </w:t>
            </w:r>
            <w:r w:rsidR="00F423FD"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дней, со дня подписания контракта</w:t>
            </w:r>
          </w:p>
        </w:tc>
      </w:tr>
      <w:tr w:rsidR="0062322C" w:rsidRPr="00F67791" w14:paraId="174113F3" w14:textId="77777777" w:rsidTr="003235E4">
        <w:tc>
          <w:tcPr>
            <w:tcW w:w="2836" w:type="dxa"/>
            <w:vMerge/>
          </w:tcPr>
          <w:p w14:paraId="2BDAC608" w14:textId="77777777" w:rsidR="0062322C" w:rsidRPr="00F67791" w:rsidRDefault="0062322C" w:rsidP="0096258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2EBF115" w14:textId="77777777" w:rsidR="0062322C" w:rsidRPr="00F67791" w:rsidRDefault="0062322C" w:rsidP="003235E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="00F423FD"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полнение мобильного приложения разработанным контентом</w:t>
            </w:r>
          </w:p>
        </w:tc>
        <w:tc>
          <w:tcPr>
            <w:tcW w:w="3402" w:type="dxa"/>
            <w:vAlign w:val="center"/>
          </w:tcPr>
          <w:p w14:paraId="308C73BE" w14:textId="16AC46CF" w:rsidR="0062322C" w:rsidRPr="00F67791" w:rsidRDefault="003235E4" w:rsidP="003235E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D301D"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позже </w:t>
            </w:r>
            <w:r w:rsidR="00F423FD"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дней, со дня утверждения финальной версии мобильного приложения</w:t>
            </w:r>
          </w:p>
        </w:tc>
      </w:tr>
      <w:tr w:rsidR="0062322C" w:rsidRPr="00F67791" w14:paraId="18E40F3A" w14:textId="77777777" w:rsidTr="003235E4">
        <w:tc>
          <w:tcPr>
            <w:tcW w:w="2836" w:type="dxa"/>
            <w:vMerge/>
          </w:tcPr>
          <w:p w14:paraId="36A7062D" w14:textId="77777777" w:rsidR="0062322C" w:rsidRPr="00F67791" w:rsidRDefault="0062322C" w:rsidP="0096258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40A4CF54" w14:textId="77777777" w:rsidR="0062322C" w:rsidRPr="00F67791" w:rsidRDefault="0062322C" w:rsidP="003235E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 Загрузка мобильного приложения на платформы IOS и Android</w:t>
            </w:r>
          </w:p>
        </w:tc>
        <w:tc>
          <w:tcPr>
            <w:tcW w:w="3402" w:type="dxa"/>
            <w:vAlign w:val="center"/>
          </w:tcPr>
          <w:p w14:paraId="0DB2A156" w14:textId="38517422" w:rsidR="0062322C" w:rsidRPr="00F67791" w:rsidRDefault="00EC68A4" w:rsidP="003235E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D301D"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позже </w:t>
            </w:r>
            <w:r w:rsidR="00F423FD"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дней, со дня утверждения финальной версии мобильного приложения с наполненным контентом</w:t>
            </w:r>
          </w:p>
        </w:tc>
      </w:tr>
      <w:tr w:rsidR="005D301D" w:rsidRPr="00F67791" w14:paraId="103D8F22" w14:textId="77777777" w:rsidTr="003235E4">
        <w:tc>
          <w:tcPr>
            <w:tcW w:w="2836" w:type="dxa"/>
            <w:vMerge w:val="restart"/>
            <w:vAlign w:val="center"/>
          </w:tcPr>
          <w:p w14:paraId="0028D348" w14:textId="77777777" w:rsidR="005D301D" w:rsidRPr="00F67791" w:rsidRDefault="005D301D" w:rsidP="005D30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467B1"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Техническая поддержка на этапах запуска, пилотирования (тестирования) и устойчивого функционирования мобильного приложения «Ассистент полиции по вопросам ВИЧ, ТБ и наркопотребления».</w:t>
            </w:r>
          </w:p>
          <w:p w14:paraId="393E0EE7" w14:textId="77777777" w:rsidR="005D301D" w:rsidRPr="00F67791" w:rsidRDefault="005D301D" w:rsidP="005D301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1CCE9208" w14:textId="77777777" w:rsidR="005D301D" w:rsidRPr="00F67791" w:rsidRDefault="005D301D" w:rsidP="003235E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2.1.Техническая поддержка в процессе обучения полицейских, для дальнейшего использования и продвижения мобильного приложения </w:t>
            </w:r>
          </w:p>
        </w:tc>
        <w:tc>
          <w:tcPr>
            <w:tcW w:w="3402" w:type="dxa"/>
            <w:vAlign w:val="center"/>
          </w:tcPr>
          <w:p w14:paraId="3BC5042A" w14:textId="77777777" w:rsidR="005D301D" w:rsidRPr="00F67791" w:rsidRDefault="005344B4" w:rsidP="003235E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рабочих дней, конкретные даты будут установлены совместно с отобранной организацией</w:t>
            </w:r>
          </w:p>
        </w:tc>
      </w:tr>
      <w:tr w:rsidR="005D301D" w:rsidRPr="00F67791" w14:paraId="4147771B" w14:textId="77777777" w:rsidTr="003235E4">
        <w:tc>
          <w:tcPr>
            <w:tcW w:w="2836" w:type="dxa"/>
            <w:vMerge/>
            <w:vAlign w:val="center"/>
          </w:tcPr>
          <w:p w14:paraId="24A8D6F5" w14:textId="77777777" w:rsidR="005D301D" w:rsidRPr="00F67791" w:rsidRDefault="005D301D" w:rsidP="005D30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C4B330B" w14:textId="77777777" w:rsidR="005D301D" w:rsidRPr="00F67791" w:rsidRDefault="005D301D" w:rsidP="003235E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="00E65673"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Техническая поддержка для </w:t>
            </w:r>
            <w:r w:rsidR="005344B4"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периода</w:t>
            </w:r>
            <w:r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233E"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запуска и </w:t>
            </w:r>
            <w:r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пилотировани</w:t>
            </w:r>
            <w:r w:rsidR="00E65673"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(тестировани</w:t>
            </w:r>
            <w:r w:rsidR="00E65673"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мобильного приложения </w:t>
            </w:r>
          </w:p>
        </w:tc>
        <w:tc>
          <w:tcPr>
            <w:tcW w:w="3402" w:type="dxa"/>
            <w:vAlign w:val="center"/>
          </w:tcPr>
          <w:p w14:paraId="6BF2161E" w14:textId="01484589" w:rsidR="005D301D" w:rsidRPr="00F67791" w:rsidRDefault="00EC68A4" w:rsidP="003235E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D301D"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течении 3 месяцев, со дня загрузки мобильного приложения на платформы IOS и Android</w:t>
            </w:r>
          </w:p>
        </w:tc>
      </w:tr>
      <w:tr w:rsidR="005D301D" w:rsidRPr="00F67791" w14:paraId="4055A959" w14:textId="77777777" w:rsidTr="003235E4">
        <w:tc>
          <w:tcPr>
            <w:tcW w:w="2836" w:type="dxa"/>
            <w:vMerge/>
          </w:tcPr>
          <w:p w14:paraId="6DB12A89" w14:textId="77777777" w:rsidR="005D301D" w:rsidRPr="00F67791" w:rsidRDefault="005D301D" w:rsidP="005D301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40B9C0E8" w14:textId="77777777" w:rsidR="005D301D" w:rsidRPr="00F67791" w:rsidRDefault="005D301D" w:rsidP="003235E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 Техническая поддержка для устойчивого функционирования мобильного приложения</w:t>
            </w:r>
            <w:r w:rsidR="0049233E"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 периода пилотирования (тестирования)</w:t>
            </w:r>
          </w:p>
        </w:tc>
        <w:tc>
          <w:tcPr>
            <w:tcW w:w="3402" w:type="dxa"/>
            <w:vAlign w:val="center"/>
          </w:tcPr>
          <w:p w14:paraId="312A56EE" w14:textId="2DFCDD89" w:rsidR="005D301D" w:rsidRPr="00F67791" w:rsidRDefault="007D64E8" w:rsidP="003235E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D301D" w:rsidRPr="00F6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течении 6 месяцев, со дня окончания периода пилотирования (тестирования)</w:t>
            </w:r>
          </w:p>
        </w:tc>
      </w:tr>
    </w:tbl>
    <w:p w14:paraId="314EA0B6" w14:textId="77777777" w:rsidR="00EF78CA" w:rsidRPr="00F67791" w:rsidRDefault="00EF78CA" w:rsidP="00C236E2">
      <w:pPr>
        <w:spacing w:after="1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07836BE" w14:textId="77777777" w:rsidR="0049233E" w:rsidRPr="00F67791" w:rsidRDefault="0049233E" w:rsidP="007D64E8">
      <w:pPr>
        <w:spacing w:before="120" w:after="120"/>
        <w:ind w:left="-42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7791">
        <w:rPr>
          <w:rFonts w:ascii="Times New Roman" w:hAnsi="Times New Roman" w:cs="Times New Roman"/>
          <w:b/>
          <w:sz w:val="24"/>
          <w:szCs w:val="24"/>
          <w:lang w:eastAsia="ru-RU"/>
        </w:rPr>
        <w:t>Функциональные</w:t>
      </w:r>
      <w:r w:rsidR="00806265" w:rsidRPr="00F677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технические</w:t>
      </w:r>
      <w:r w:rsidRPr="00F677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особенности мобильного приложения</w:t>
      </w:r>
      <w:r w:rsidR="008467B1" w:rsidRPr="00F677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55A9A77" w14:textId="03911976" w:rsidR="005273F7" w:rsidRPr="00F67791" w:rsidRDefault="005273F7" w:rsidP="00272199">
      <w:pPr>
        <w:pStyle w:val="a3"/>
        <w:numPr>
          <w:ilvl w:val="0"/>
          <w:numId w:val="8"/>
        </w:numPr>
        <w:spacing w:after="240"/>
        <w:ind w:left="0"/>
        <w:jc w:val="both"/>
        <w:rPr>
          <w:lang w:val="ru-RU"/>
        </w:rPr>
      </w:pPr>
      <w:r w:rsidRPr="00F67791">
        <w:rPr>
          <w:lang w:val="ru-RU"/>
        </w:rPr>
        <w:t xml:space="preserve">Мобильное приложение под </w:t>
      </w:r>
      <w:r w:rsidRPr="00F67791">
        <w:rPr>
          <w:lang w:val="ro-RO"/>
        </w:rPr>
        <w:t>I</w:t>
      </w:r>
      <w:r w:rsidRPr="00F67791">
        <w:t>OS</w:t>
      </w:r>
      <w:r w:rsidRPr="00F67791">
        <w:rPr>
          <w:lang w:val="ru-MD"/>
        </w:rPr>
        <w:t xml:space="preserve"> и</w:t>
      </w:r>
      <w:r w:rsidRPr="00F67791">
        <w:rPr>
          <w:lang w:val="ru-RU"/>
        </w:rPr>
        <w:t xml:space="preserve"> </w:t>
      </w:r>
      <w:r w:rsidRPr="00F67791">
        <w:t>Android</w:t>
      </w:r>
      <w:r w:rsidRPr="00F67791">
        <w:rPr>
          <w:lang w:val="ru-RU"/>
        </w:rPr>
        <w:t xml:space="preserve"> платформы</w:t>
      </w:r>
      <w:r w:rsidR="007D64E8" w:rsidRPr="007D64E8">
        <w:rPr>
          <w:lang w:val="ru-RU"/>
        </w:rPr>
        <w:t>;</w:t>
      </w:r>
    </w:p>
    <w:p w14:paraId="1FE47E9B" w14:textId="283EA4AB" w:rsidR="005273F7" w:rsidRDefault="005273F7" w:rsidP="00272199">
      <w:pPr>
        <w:pStyle w:val="a3"/>
        <w:numPr>
          <w:ilvl w:val="0"/>
          <w:numId w:val="8"/>
        </w:numPr>
        <w:spacing w:before="120" w:after="240"/>
        <w:ind w:left="0"/>
        <w:jc w:val="both"/>
      </w:pPr>
      <w:r w:rsidRPr="00F67791">
        <w:t>Наличие веб-верси</w:t>
      </w:r>
      <w:r w:rsidRPr="00F67791">
        <w:rPr>
          <w:lang w:val="ru-RU"/>
        </w:rPr>
        <w:t>и</w:t>
      </w:r>
      <w:r w:rsidRPr="00F67791">
        <w:t xml:space="preserve"> приложения</w:t>
      </w:r>
      <w:r w:rsidR="00C236E2">
        <w:t>;</w:t>
      </w:r>
    </w:p>
    <w:p w14:paraId="063FFB02" w14:textId="77777777" w:rsidR="00272199" w:rsidRPr="00F67791" w:rsidRDefault="00272199" w:rsidP="00272199">
      <w:pPr>
        <w:pStyle w:val="a3"/>
        <w:spacing w:before="120" w:after="240"/>
        <w:ind w:left="0"/>
        <w:jc w:val="both"/>
      </w:pPr>
    </w:p>
    <w:p w14:paraId="1BD9BCB4" w14:textId="77C13F39" w:rsidR="005273F7" w:rsidRPr="00F67791" w:rsidRDefault="005273F7" w:rsidP="00272199">
      <w:pPr>
        <w:pStyle w:val="a3"/>
        <w:numPr>
          <w:ilvl w:val="0"/>
          <w:numId w:val="8"/>
        </w:numPr>
        <w:spacing w:after="120"/>
        <w:ind w:left="0" w:hanging="426"/>
        <w:jc w:val="both"/>
        <w:rPr>
          <w:lang w:val="ru-RU"/>
        </w:rPr>
      </w:pPr>
      <w:r w:rsidRPr="00F67791">
        <w:rPr>
          <w:lang w:val="ru-RU"/>
        </w:rPr>
        <w:t>Приложение и веб-версия должны поддерживать два языка румынский и русский</w:t>
      </w:r>
      <w:r w:rsidR="00272199" w:rsidRPr="00272199">
        <w:rPr>
          <w:lang w:val="ru-RU"/>
        </w:rPr>
        <w:t>;</w:t>
      </w:r>
    </w:p>
    <w:p w14:paraId="0B29084E" w14:textId="565225AF" w:rsidR="005273F7" w:rsidRPr="00F67791" w:rsidRDefault="005273F7" w:rsidP="00272199">
      <w:pPr>
        <w:pStyle w:val="a3"/>
        <w:numPr>
          <w:ilvl w:val="0"/>
          <w:numId w:val="8"/>
        </w:numPr>
        <w:spacing w:after="120"/>
        <w:ind w:left="0" w:hanging="426"/>
        <w:jc w:val="both"/>
        <w:rPr>
          <w:lang w:val="ru-RU"/>
        </w:rPr>
      </w:pPr>
      <w:r w:rsidRPr="00F67791">
        <w:rPr>
          <w:lang w:val="ru-RU"/>
        </w:rPr>
        <w:t>Приложение и веб-версия должны быть адаптированы для смартфонов, планшетов, ПК</w:t>
      </w:r>
      <w:r w:rsidR="00272199" w:rsidRPr="00272199">
        <w:rPr>
          <w:lang w:val="ru-RU"/>
        </w:rPr>
        <w:t>;</w:t>
      </w:r>
    </w:p>
    <w:p w14:paraId="403053AE" w14:textId="4BA36478" w:rsidR="005273F7" w:rsidRPr="00F67791" w:rsidRDefault="005273F7" w:rsidP="00272199">
      <w:pPr>
        <w:pStyle w:val="a3"/>
        <w:numPr>
          <w:ilvl w:val="0"/>
          <w:numId w:val="8"/>
        </w:numPr>
        <w:spacing w:after="120"/>
        <w:ind w:left="0" w:hanging="426"/>
        <w:jc w:val="both"/>
        <w:rPr>
          <w:lang w:val="ru-RU"/>
        </w:rPr>
      </w:pPr>
      <w:r w:rsidRPr="00F67791">
        <w:rPr>
          <w:lang w:val="ru-RU"/>
        </w:rPr>
        <w:t>Наличие функции геолокации с активными контактами</w:t>
      </w:r>
      <w:r w:rsidR="00272199" w:rsidRPr="00272199">
        <w:rPr>
          <w:lang w:val="ru-RU"/>
        </w:rPr>
        <w:t>;</w:t>
      </w:r>
    </w:p>
    <w:p w14:paraId="19070EA8" w14:textId="3D08D62E" w:rsidR="005273F7" w:rsidRPr="00F67791" w:rsidRDefault="005273F7" w:rsidP="00272199">
      <w:pPr>
        <w:pStyle w:val="a3"/>
        <w:numPr>
          <w:ilvl w:val="0"/>
          <w:numId w:val="8"/>
        </w:numPr>
        <w:spacing w:after="120"/>
        <w:ind w:left="0" w:hanging="426"/>
        <w:jc w:val="both"/>
        <w:rPr>
          <w:lang w:val="ru-RU"/>
        </w:rPr>
      </w:pPr>
      <w:r w:rsidRPr="00F67791">
        <w:rPr>
          <w:lang w:val="ru-RU"/>
        </w:rPr>
        <w:t xml:space="preserve">Все рубрики должны позволять наполнять контент в виде текста, графики, фотографий, активными </w:t>
      </w:r>
      <w:r w:rsidR="00272199" w:rsidRPr="00F67791">
        <w:rPr>
          <w:lang w:val="ru-RU"/>
        </w:rPr>
        <w:t>ссылками. *</w:t>
      </w:r>
      <w:r w:rsidRPr="00F67791">
        <w:rPr>
          <w:lang w:val="ru-RU"/>
        </w:rPr>
        <w:t xml:space="preserve"> </w:t>
      </w:r>
      <w:r w:rsidR="00272199" w:rsidRPr="00272199">
        <w:rPr>
          <w:lang w:val="ru-RU"/>
        </w:rPr>
        <w:t>;</w:t>
      </w:r>
    </w:p>
    <w:p w14:paraId="3ECA11B5" w14:textId="246AE98C" w:rsidR="005273F7" w:rsidRPr="00F67791" w:rsidRDefault="005273F7" w:rsidP="00272199">
      <w:pPr>
        <w:pStyle w:val="a3"/>
        <w:numPr>
          <w:ilvl w:val="0"/>
          <w:numId w:val="8"/>
        </w:numPr>
        <w:spacing w:after="120"/>
        <w:ind w:left="0" w:hanging="426"/>
        <w:jc w:val="both"/>
        <w:rPr>
          <w:lang w:val="ru-RU"/>
        </w:rPr>
      </w:pPr>
      <w:r w:rsidRPr="00F67791">
        <w:rPr>
          <w:lang w:val="ru-RU"/>
        </w:rPr>
        <w:t>Наличие возможности в онлайн режиме зад</w:t>
      </w:r>
      <w:r w:rsidR="00272199">
        <w:rPr>
          <w:lang w:val="ru-RU"/>
        </w:rPr>
        <w:t>авать вопросы и получать ответы</w:t>
      </w:r>
      <w:r w:rsidR="00272199" w:rsidRPr="00272199">
        <w:rPr>
          <w:lang w:val="ru-RU"/>
        </w:rPr>
        <w:t>;</w:t>
      </w:r>
    </w:p>
    <w:p w14:paraId="69161BF3" w14:textId="23963BB0" w:rsidR="005273F7" w:rsidRPr="00F67791" w:rsidRDefault="005273F7" w:rsidP="00272199">
      <w:pPr>
        <w:pStyle w:val="a3"/>
        <w:numPr>
          <w:ilvl w:val="0"/>
          <w:numId w:val="8"/>
        </w:numPr>
        <w:spacing w:after="120"/>
        <w:ind w:left="0" w:hanging="426"/>
        <w:jc w:val="both"/>
        <w:rPr>
          <w:lang w:val="ru-RU"/>
        </w:rPr>
      </w:pPr>
      <w:r w:rsidRPr="00F67791">
        <w:rPr>
          <w:lang w:val="ru-RU"/>
        </w:rPr>
        <w:t>Сервер должен иметь возможность заполнения анкеты и отправки уведомлений по электронной почте</w:t>
      </w:r>
      <w:r w:rsidR="00272199" w:rsidRPr="00272199">
        <w:rPr>
          <w:lang w:val="ru-RU"/>
        </w:rPr>
        <w:t>;</w:t>
      </w:r>
    </w:p>
    <w:p w14:paraId="250A7C7C" w14:textId="6DF9F1BC" w:rsidR="0049233E" w:rsidRPr="00F67791" w:rsidRDefault="005273F7" w:rsidP="00272199">
      <w:pPr>
        <w:pStyle w:val="a3"/>
        <w:numPr>
          <w:ilvl w:val="0"/>
          <w:numId w:val="8"/>
        </w:numPr>
        <w:spacing w:after="120"/>
        <w:ind w:left="0" w:hanging="426"/>
        <w:jc w:val="both"/>
        <w:rPr>
          <w:lang w:val="ru-RU"/>
        </w:rPr>
      </w:pPr>
      <w:r w:rsidRPr="00F67791">
        <w:rPr>
          <w:lang w:val="ru-RU"/>
        </w:rPr>
        <w:t>Наличие функционала для прохождения тестирования знаний анонимно либо с идентификацией, с возможностью, представления результатов тестирования при помощи фильтров (временной период, тематики) генерировать информацию в инфографики по результатам тестирования: количество прошедших тест, средний уровень знаний (%)</w:t>
      </w:r>
      <w:r w:rsidR="002C5108">
        <w:rPr>
          <w:lang w:val="ru-RU"/>
        </w:rPr>
        <w:t>.</w:t>
      </w:r>
    </w:p>
    <w:p w14:paraId="6E45705C" w14:textId="2EEFD11E" w:rsidR="005273F7" w:rsidRDefault="00DF05F0" w:rsidP="00426D17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4"/>
          <w:szCs w:val="24"/>
        </w:rPr>
      </w:pPr>
      <w:r w:rsidRPr="00F67791">
        <w:rPr>
          <w:rFonts w:ascii="Times New Roman" w:eastAsia="Times New Roman" w:hAnsi="Times New Roman" w:cs="Times New Roman"/>
          <w:sz w:val="24"/>
          <w:szCs w:val="24"/>
        </w:rPr>
        <w:t xml:space="preserve">*контент </w:t>
      </w:r>
      <w:r w:rsidR="00886E44" w:rsidRPr="00F67791">
        <w:rPr>
          <w:rFonts w:ascii="Times New Roman" w:eastAsia="Times New Roman" w:hAnsi="Times New Roman" w:cs="Times New Roman"/>
          <w:sz w:val="24"/>
          <w:szCs w:val="24"/>
        </w:rPr>
        <w:t>мобильного приложения, рубрики, поля для форм ввода будут представлены</w:t>
      </w:r>
      <w:r w:rsidRPr="00F67791">
        <w:rPr>
          <w:rFonts w:ascii="Times New Roman" w:eastAsia="Times New Roman" w:hAnsi="Times New Roman" w:cs="Times New Roman"/>
          <w:sz w:val="24"/>
          <w:szCs w:val="24"/>
        </w:rPr>
        <w:t xml:space="preserve"> и согласованны с </w:t>
      </w:r>
      <w:r w:rsidR="00886E44" w:rsidRPr="00F67791">
        <w:rPr>
          <w:rFonts w:ascii="Times New Roman" w:eastAsia="Times New Roman" w:hAnsi="Times New Roman" w:cs="Times New Roman"/>
          <w:sz w:val="24"/>
          <w:szCs w:val="24"/>
        </w:rPr>
        <w:t>отобранной кампании дополнительно</w:t>
      </w:r>
      <w:r w:rsidRPr="00F677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3647C3" w14:textId="77777777" w:rsidR="00426D17" w:rsidRPr="00F67791" w:rsidRDefault="00426D17" w:rsidP="00426D17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4"/>
          <w:szCs w:val="24"/>
        </w:rPr>
      </w:pPr>
    </w:p>
    <w:p w14:paraId="720F1DAD" w14:textId="77777777" w:rsidR="0049233E" w:rsidRPr="00F67791" w:rsidRDefault="0049233E" w:rsidP="002C5108">
      <w:pPr>
        <w:spacing w:before="120" w:after="120"/>
        <w:ind w:left="-42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7791">
        <w:rPr>
          <w:rFonts w:ascii="Times New Roman" w:hAnsi="Times New Roman" w:cs="Times New Roman"/>
          <w:b/>
          <w:sz w:val="24"/>
          <w:szCs w:val="24"/>
          <w:lang w:eastAsia="ru-RU"/>
        </w:rPr>
        <w:t>Функциональные особенности административной панели мобильного приложения</w:t>
      </w:r>
      <w:r w:rsidR="00806265" w:rsidRPr="00F67791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14:paraId="48F2615F" w14:textId="6C101666" w:rsidR="00806265" w:rsidRPr="00F67791" w:rsidRDefault="00806265" w:rsidP="002C5108">
      <w:pPr>
        <w:pStyle w:val="a3"/>
        <w:numPr>
          <w:ilvl w:val="0"/>
          <w:numId w:val="9"/>
        </w:numPr>
        <w:spacing w:before="120" w:after="120"/>
        <w:ind w:left="0"/>
        <w:rPr>
          <w:lang w:val="ru-RU"/>
        </w:rPr>
      </w:pPr>
      <w:r w:rsidRPr="00F67791">
        <w:rPr>
          <w:lang w:val="ru-RU"/>
        </w:rPr>
        <w:t>Административная панель приложения позволяет менять рубрики, подрубрики, контент приложения без дополнительного программирования</w:t>
      </w:r>
      <w:r w:rsidR="002C5108">
        <w:rPr>
          <w:lang w:val="ru-RU"/>
        </w:rPr>
        <w:t>;</w:t>
      </w:r>
    </w:p>
    <w:p w14:paraId="158E462B" w14:textId="59644087" w:rsidR="0049233E" w:rsidRPr="00F67791" w:rsidRDefault="00103E87" w:rsidP="002C5108">
      <w:pPr>
        <w:pStyle w:val="a3"/>
        <w:numPr>
          <w:ilvl w:val="0"/>
          <w:numId w:val="9"/>
        </w:numPr>
        <w:spacing w:before="120" w:after="120"/>
        <w:ind w:left="0"/>
        <w:rPr>
          <w:lang w:val="ru-RU"/>
        </w:rPr>
      </w:pPr>
      <w:r w:rsidRPr="00F67791">
        <w:rPr>
          <w:lang w:val="ru-RU"/>
        </w:rPr>
        <w:t>Административная панель</w:t>
      </w:r>
      <w:r w:rsidR="00806265" w:rsidRPr="00F67791">
        <w:rPr>
          <w:lang w:val="ru-RU"/>
        </w:rPr>
        <w:t xml:space="preserve"> приложения</w:t>
      </w:r>
      <w:r w:rsidRPr="00F67791">
        <w:rPr>
          <w:lang w:val="ru-RU"/>
        </w:rPr>
        <w:t xml:space="preserve"> позволяет</w:t>
      </w:r>
      <w:r w:rsidR="0049233E" w:rsidRPr="00F67791">
        <w:rPr>
          <w:lang w:val="ru-RU"/>
        </w:rPr>
        <w:t xml:space="preserve"> име</w:t>
      </w:r>
      <w:r w:rsidRPr="00F67791">
        <w:rPr>
          <w:lang w:val="ru-RU"/>
        </w:rPr>
        <w:t>ть</w:t>
      </w:r>
      <w:r w:rsidR="0049233E" w:rsidRPr="00F67791">
        <w:rPr>
          <w:lang w:val="ru-RU"/>
        </w:rPr>
        <w:t xml:space="preserve"> доступ ко всей генерированной информации (Количество скаченных приложений с разбивкой по геолокациям, количеству пройденных тестов, результатов тестов, </w:t>
      </w:r>
      <w:r w:rsidR="00806265" w:rsidRPr="00F67791">
        <w:rPr>
          <w:lang w:val="ru-RU"/>
        </w:rPr>
        <w:t>перенаправлений</w:t>
      </w:r>
      <w:r w:rsidR="0049233E" w:rsidRPr="00F67791">
        <w:rPr>
          <w:lang w:val="ru-RU"/>
        </w:rPr>
        <w:t xml:space="preserve"> с разбивкой по геолокациям, количест</w:t>
      </w:r>
      <w:r w:rsidRPr="00F67791">
        <w:rPr>
          <w:lang w:val="ru-RU"/>
        </w:rPr>
        <w:t>во заполненных анкет</w:t>
      </w:r>
      <w:r w:rsidR="0049233E" w:rsidRPr="00F67791">
        <w:rPr>
          <w:lang w:val="ru-RU"/>
        </w:rPr>
        <w:t>)</w:t>
      </w:r>
      <w:r w:rsidR="002C5108">
        <w:rPr>
          <w:lang w:val="ru-RU"/>
        </w:rPr>
        <w:t>;</w:t>
      </w:r>
    </w:p>
    <w:p w14:paraId="0E268C22" w14:textId="688CBADA" w:rsidR="0049233E" w:rsidRPr="00F67791" w:rsidRDefault="00806265" w:rsidP="002C5108">
      <w:pPr>
        <w:pStyle w:val="a3"/>
        <w:numPr>
          <w:ilvl w:val="0"/>
          <w:numId w:val="9"/>
        </w:numPr>
        <w:spacing w:before="120" w:after="120"/>
        <w:ind w:left="0"/>
        <w:rPr>
          <w:lang w:val="ru-RU"/>
        </w:rPr>
      </w:pPr>
      <w:r w:rsidRPr="00F67791">
        <w:rPr>
          <w:lang w:val="ru-RU"/>
        </w:rPr>
        <w:t>Административная панель приложения позволяет г</w:t>
      </w:r>
      <w:r w:rsidR="0049233E" w:rsidRPr="00F67791">
        <w:rPr>
          <w:lang w:val="ru-RU"/>
        </w:rPr>
        <w:t>енерировать отчёты в абсолютных цифрах и графи</w:t>
      </w:r>
      <w:r w:rsidR="002C5108">
        <w:rPr>
          <w:lang w:val="ru-RU"/>
        </w:rPr>
        <w:t>ках;</w:t>
      </w:r>
    </w:p>
    <w:p w14:paraId="5692C77B" w14:textId="77777777" w:rsidR="00426D17" w:rsidRDefault="00806265" w:rsidP="00426D17">
      <w:pPr>
        <w:pStyle w:val="a3"/>
        <w:numPr>
          <w:ilvl w:val="0"/>
          <w:numId w:val="9"/>
        </w:numPr>
        <w:spacing w:before="120" w:after="120"/>
        <w:ind w:left="0"/>
        <w:rPr>
          <w:lang w:val="ru-RU"/>
        </w:rPr>
      </w:pPr>
      <w:r w:rsidRPr="00F67791">
        <w:rPr>
          <w:lang w:val="ru-RU"/>
        </w:rPr>
        <w:t>Административная панель приложения позволяет д</w:t>
      </w:r>
      <w:r w:rsidR="0049233E" w:rsidRPr="00F67791">
        <w:rPr>
          <w:lang w:val="ru-RU"/>
        </w:rPr>
        <w:t>авать доступ к роли админа другим пользователями.</w:t>
      </w:r>
    </w:p>
    <w:p w14:paraId="72E9FCBC" w14:textId="005DF0E9" w:rsidR="00426D17" w:rsidRPr="00426D17" w:rsidRDefault="00426D17" w:rsidP="00426D17">
      <w:pPr>
        <w:pStyle w:val="a3"/>
        <w:numPr>
          <w:ilvl w:val="0"/>
          <w:numId w:val="11"/>
        </w:numPr>
        <w:spacing w:before="120" w:after="120"/>
      </w:pPr>
      <w:r w:rsidRPr="00426D17">
        <w:rPr>
          <w:b/>
          <w:lang w:val="ro-RO"/>
        </w:rPr>
        <w:t>CERINȚE DE CALIFICARE ȘI BAZA DE EVALUARE</w:t>
      </w:r>
      <w:r>
        <w:rPr>
          <w:b/>
          <w:lang w:val="ro-RO"/>
        </w:rPr>
        <w:t xml:space="preserve"> </w:t>
      </w:r>
    </w:p>
    <w:p w14:paraId="66954109" w14:textId="77777777" w:rsidR="00B86425" w:rsidRPr="00E7086F" w:rsidRDefault="00B86425" w:rsidP="00B86425">
      <w:pPr>
        <w:tabs>
          <w:tab w:val="left" w:pos="709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  <w:r w:rsidRPr="00E7086F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Experiență generală – 30 puncte</w:t>
      </w:r>
    </w:p>
    <w:p w14:paraId="06ECF6B3" w14:textId="77777777" w:rsidR="00B86425" w:rsidRPr="00E7086F" w:rsidRDefault="00B86425" w:rsidP="00B86425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086F">
        <w:rPr>
          <w:rFonts w:ascii="Times New Roman" w:eastAsia="Times New Roman" w:hAnsi="Times New Roman" w:cs="Times New Roman"/>
          <w:sz w:val="24"/>
          <w:szCs w:val="24"/>
          <w:lang w:val="en-US"/>
        </w:rPr>
        <w:t>Organiza</w:t>
      </w:r>
      <w:r w:rsidRPr="00E7086F">
        <w:rPr>
          <w:rFonts w:ascii="Times New Roman" w:eastAsia="Times New Roman" w:hAnsi="Times New Roman" w:cs="Times New Roman"/>
          <w:sz w:val="24"/>
          <w:szCs w:val="24"/>
          <w:lang w:val="ro-RO"/>
        </w:rPr>
        <w:t>ție specializată în prestarea serviciilor IT;</w:t>
      </w:r>
    </w:p>
    <w:p w14:paraId="4BC0F13E" w14:textId="77777777" w:rsidR="00B86425" w:rsidRPr="00E7086F" w:rsidRDefault="00B86425" w:rsidP="00B86425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7086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Minim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3</w:t>
      </w:r>
      <w:r w:rsidRPr="00E7086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ani experiență în domeniu</w:t>
      </w:r>
      <w:r w:rsidRPr="00E708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Pr="00E7086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43F3A48D" w14:textId="77777777" w:rsidR="00B86425" w:rsidRPr="00E7086F" w:rsidRDefault="00B86425" w:rsidP="00B86425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7086F">
        <w:rPr>
          <w:rFonts w:ascii="Times New Roman" w:eastAsia="Times New Roman" w:hAnsi="Times New Roman" w:cs="Times New Roman"/>
          <w:sz w:val="24"/>
          <w:szCs w:val="24"/>
          <w:lang w:val="pl-PL"/>
        </w:rPr>
        <w:t>Experiența colaborării cu organizațiile internaționale și / sau agențiile naționale care implementează programe și proiecte finanțate extern.</w:t>
      </w:r>
    </w:p>
    <w:p w14:paraId="74FC8492" w14:textId="77777777" w:rsidR="00B86425" w:rsidRPr="00E7086F" w:rsidRDefault="00B86425" w:rsidP="00B86425">
      <w:pPr>
        <w:tabs>
          <w:tab w:val="left" w:pos="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676BC98" w14:textId="77777777" w:rsidR="00B86425" w:rsidRPr="00E7086F" w:rsidRDefault="00B86425" w:rsidP="00B86425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  <w:r w:rsidRPr="00E7086F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Experiență specifică – 40 puncte</w:t>
      </w:r>
    </w:p>
    <w:p w14:paraId="642DC7E4" w14:textId="77777777" w:rsidR="00B86425" w:rsidRPr="00E7086F" w:rsidRDefault="00B86425" w:rsidP="00B86425">
      <w:pPr>
        <w:pStyle w:val="a3"/>
        <w:numPr>
          <w:ilvl w:val="0"/>
          <w:numId w:val="14"/>
        </w:numPr>
        <w:tabs>
          <w:tab w:val="left" w:pos="0"/>
        </w:tabs>
        <w:ind w:left="0" w:hanging="426"/>
        <w:contextualSpacing/>
        <w:rPr>
          <w:lang w:val="ro-RO"/>
        </w:rPr>
      </w:pPr>
      <w:r w:rsidRPr="00E7086F">
        <w:rPr>
          <w:lang w:val="ro-RO"/>
        </w:rPr>
        <w:t xml:space="preserve">Experienta </w:t>
      </w:r>
      <w:r w:rsidRPr="00E7086F">
        <w:rPr>
          <w:shd w:val="clear" w:color="auto" w:fill="FFFFFF"/>
        </w:rPr>
        <w:t> în dezvoltarea și punerea în aplicare a aplicațiilor mobile</w:t>
      </w:r>
      <w:r w:rsidRPr="00E7086F">
        <w:rPr>
          <w:lang w:val="ro-RO"/>
        </w:rPr>
        <w:t>;</w:t>
      </w:r>
    </w:p>
    <w:p w14:paraId="4B5A6A44" w14:textId="77777777" w:rsidR="00B86425" w:rsidRPr="00F71684" w:rsidRDefault="00B86425" w:rsidP="00B86425">
      <w:pPr>
        <w:numPr>
          <w:ilvl w:val="0"/>
          <w:numId w:val="14"/>
        </w:numPr>
        <w:spacing w:before="100" w:beforeAutospacing="1" w:after="100" w:afterAutospacing="1" w:line="305" w:lineRule="atLeast"/>
        <w:ind w:left="0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16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Experiență și cunoștințe solide în dezvoltarea și implementarea proiectelor similare</w:t>
      </w:r>
      <w:r w:rsidRPr="00F71684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66AB96E1" w14:textId="77777777" w:rsidR="00B86425" w:rsidRPr="00E7086F" w:rsidRDefault="00B86425" w:rsidP="00B86425">
      <w:pPr>
        <w:pStyle w:val="a3"/>
        <w:numPr>
          <w:ilvl w:val="0"/>
          <w:numId w:val="14"/>
        </w:numPr>
        <w:tabs>
          <w:tab w:val="left" w:pos="0"/>
        </w:tabs>
        <w:ind w:left="0" w:hanging="426"/>
        <w:contextualSpacing/>
        <w:jc w:val="both"/>
        <w:rPr>
          <w:lang w:val="ro-RO"/>
        </w:rPr>
      </w:pPr>
      <w:r w:rsidRPr="00E7086F">
        <w:rPr>
          <w:lang w:val="ro-RO"/>
        </w:rPr>
        <w:t>Experiența în elaborarea și dezvoltarea proiectelor în domeniul socio-medical va constitui un avantaj.</w:t>
      </w:r>
      <w:r w:rsidRPr="00E7086F">
        <w:rPr>
          <w:shd w:val="clear" w:color="auto" w:fill="FFFFFF"/>
        </w:rPr>
        <w:t xml:space="preserve"> </w:t>
      </w:r>
    </w:p>
    <w:p w14:paraId="5FC83052" w14:textId="77777777" w:rsidR="00B86425" w:rsidRPr="00E7086F" w:rsidRDefault="00B86425" w:rsidP="00B86425">
      <w:pPr>
        <w:pStyle w:val="a3"/>
        <w:tabs>
          <w:tab w:val="left" w:pos="0"/>
        </w:tabs>
        <w:ind w:left="294"/>
        <w:jc w:val="both"/>
        <w:rPr>
          <w:lang w:val="ro-RO"/>
        </w:rPr>
      </w:pPr>
    </w:p>
    <w:p w14:paraId="1DF299ED" w14:textId="77777777" w:rsidR="00B86425" w:rsidRPr="00E7086F" w:rsidRDefault="00B86425" w:rsidP="00B86425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  <w:r w:rsidRPr="00E7086F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Experiență profesională, personalul-cheie – 30 puncte</w:t>
      </w:r>
    </w:p>
    <w:p w14:paraId="7F07CE4B" w14:textId="77777777" w:rsidR="00B86425" w:rsidRPr="00E7086F" w:rsidRDefault="00B86425" w:rsidP="00B86425">
      <w:pPr>
        <w:pStyle w:val="a3"/>
        <w:numPr>
          <w:ilvl w:val="0"/>
          <w:numId w:val="13"/>
        </w:numPr>
        <w:suppressAutoHyphens/>
        <w:autoSpaceDN w:val="0"/>
        <w:ind w:left="0" w:hanging="426"/>
        <w:contextualSpacing/>
        <w:jc w:val="both"/>
        <w:textAlignment w:val="baseline"/>
      </w:pPr>
      <w:r w:rsidRPr="00E7086F">
        <w:t>Minim doi experți cu instruire specializată;</w:t>
      </w:r>
    </w:p>
    <w:p w14:paraId="69821219" w14:textId="77777777" w:rsidR="00B86425" w:rsidRPr="00E7086F" w:rsidRDefault="00B86425" w:rsidP="00B86425">
      <w:pPr>
        <w:pStyle w:val="a3"/>
        <w:numPr>
          <w:ilvl w:val="0"/>
          <w:numId w:val="13"/>
        </w:numPr>
        <w:suppressAutoHyphens/>
        <w:autoSpaceDN w:val="0"/>
        <w:ind w:left="0" w:hanging="426"/>
        <w:contextualSpacing/>
        <w:textAlignment w:val="baseline"/>
      </w:pPr>
      <w:r w:rsidRPr="00E7086F">
        <w:t xml:space="preserve">Minim un expert cu experiență în procesul </w:t>
      </w:r>
      <w:r w:rsidRPr="00E7086F">
        <w:rPr>
          <w:lang w:val="ro-RO"/>
        </w:rPr>
        <w:t xml:space="preserve">elaborarea și dezvoltarea </w:t>
      </w:r>
      <w:r>
        <w:rPr>
          <w:lang w:val="ro-RO"/>
        </w:rPr>
        <w:t xml:space="preserve">a </w:t>
      </w:r>
      <w:r w:rsidRPr="00E7086F">
        <w:rPr>
          <w:lang w:val="ro-RO"/>
        </w:rPr>
        <w:t>aplicațiilor mobile</w:t>
      </w:r>
      <w:r w:rsidRPr="00E7086F">
        <w:t>;</w:t>
      </w:r>
    </w:p>
    <w:p w14:paraId="3DFD36DA" w14:textId="77777777" w:rsidR="00B86425" w:rsidRPr="00E7086F" w:rsidRDefault="00B86425" w:rsidP="00B86425">
      <w:pPr>
        <w:pStyle w:val="a3"/>
        <w:numPr>
          <w:ilvl w:val="0"/>
          <w:numId w:val="13"/>
        </w:numPr>
        <w:suppressAutoHyphens/>
        <w:autoSpaceDN w:val="0"/>
        <w:ind w:left="0" w:hanging="426"/>
        <w:jc w:val="both"/>
        <w:textAlignment w:val="baseline"/>
      </w:pPr>
      <w:r w:rsidRPr="00E7086F">
        <w:t>Cunoașterea avansată limbilor română și rusă. Engleza – va constitui un avantaj.</w:t>
      </w:r>
    </w:p>
    <w:p w14:paraId="19CA08AC" w14:textId="1A58304B" w:rsidR="00806265" w:rsidRDefault="00806265" w:rsidP="00B86425">
      <w:pPr>
        <w:spacing w:before="120" w:after="0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14:paraId="44415B67" w14:textId="1A5C5410" w:rsidR="00B86425" w:rsidRDefault="00B86425" w:rsidP="00B86425">
      <w:pPr>
        <w:spacing w:before="120" w:after="0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14:paraId="6311B4E4" w14:textId="395568D1" w:rsidR="00B86425" w:rsidRDefault="00B86425" w:rsidP="00B86425">
      <w:pPr>
        <w:spacing w:before="120" w:after="0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14:paraId="1CA2F989" w14:textId="77777777" w:rsidR="00B86425" w:rsidRDefault="00B86425" w:rsidP="00B86425">
      <w:pPr>
        <w:spacing w:before="120" w:after="0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14:paraId="394CEE06" w14:textId="77777777" w:rsidR="00B86425" w:rsidRPr="003A2849" w:rsidRDefault="00B86425" w:rsidP="00A604AF">
      <w:pPr>
        <w:numPr>
          <w:ilvl w:val="0"/>
          <w:numId w:val="11"/>
        </w:numPr>
        <w:tabs>
          <w:tab w:val="left" w:pos="-142"/>
        </w:tabs>
        <w:spacing w:after="0" w:line="276" w:lineRule="auto"/>
        <w:ind w:right="-568" w:hanging="579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8714F">
        <w:rPr>
          <w:rFonts w:ascii="Times New Roman" w:eastAsia="Times New Roman" w:hAnsi="Times New Roman"/>
          <w:b/>
          <w:sz w:val="24"/>
          <w:szCs w:val="24"/>
          <w:lang w:val="ro-RO"/>
        </w:rPr>
        <w:t>CRITERII DE EVALUARE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75"/>
        <w:gridCol w:w="2186"/>
      </w:tblGrid>
      <w:tr w:rsidR="00B86425" w:rsidRPr="00F8714F" w14:paraId="6BA4E727" w14:textId="77777777" w:rsidTr="00C23311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54321F" w14:textId="77777777" w:rsidR="00B86425" w:rsidRPr="00F8714F" w:rsidRDefault="00B86425" w:rsidP="00C2331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RO"/>
              </w:rPr>
            </w:pPr>
            <w:r w:rsidRPr="00F8714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RO"/>
              </w:rPr>
              <w:t>#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13B636" w14:textId="5A26B01D" w:rsidR="00B86425" w:rsidRPr="00A604AF" w:rsidRDefault="00A604AF" w:rsidP="00A604AF">
            <w:pPr>
              <w:tabs>
                <w:tab w:val="left" w:pos="-142"/>
              </w:tabs>
              <w:spacing w:after="0" w:line="240" w:lineRule="auto"/>
              <w:ind w:right="-56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8714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CRITERII DE EVALUARE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42257D" w14:textId="77777777" w:rsidR="00B86425" w:rsidRPr="00F8714F" w:rsidRDefault="00B86425" w:rsidP="00C2331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8714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PUNCTAJ MAXIM POSIBIL</w:t>
            </w:r>
          </w:p>
        </w:tc>
      </w:tr>
      <w:tr w:rsidR="00B86425" w:rsidRPr="00F8714F" w14:paraId="7F1B70B4" w14:textId="77777777" w:rsidTr="00C233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AC98" w14:textId="77777777" w:rsidR="00B86425" w:rsidRPr="00F8714F" w:rsidRDefault="00B86425" w:rsidP="00C2331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8714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0C93" w14:textId="21EC26E4" w:rsidR="00B86425" w:rsidRPr="00E22AF1" w:rsidRDefault="00E22AF1" w:rsidP="00C23311">
            <w:pPr>
              <w:tabs>
                <w:tab w:val="left" w:pos="-170"/>
              </w:tabs>
              <w:spacing w:before="40" w:after="40"/>
              <w:ind w:left="1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2AF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Experiență generală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3693" w14:textId="21E2F1CC" w:rsidR="00B86425" w:rsidRPr="00F8714F" w:rsidRDefault="00A604AF" w:rsidP="00C23311">
            <w:pPr>
              <w:spacing w:before="40" w:after="40"/>
              <w:ind w:left="43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  <w:r w:rsidR="00B8642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</w:t>
            </w:r>
            <w:r w:rsidR="00B86425" w:rsidRPr="00F8714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puncte</w:t>
            </w:r>
          </w:p>
        </w:tc>
      </w:tr>
      <w:tr w:rsidR="00B86425" w:rsidRPr="00F8714F" w14:paraId="46D5ECBB" w14:textId="77777777" w:rsidTr="00C233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9848" w14:textId="77777777" w:rsidR="00B86425" w:rsidRPr="00F8714F" w:rsidRDefault="00B86425" w:rsidP="00C2331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8714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FBC5" w14:textId="767A11DC" w:rsidR="00B86425" w:rsidRPr="00E22AF1" w:rsidRDefault="00E22AF1" w:rsidP="00C23311">
            <w:pPr>
              <w:spacing w:before="40" w:after="4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2AF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Experiență specifică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607A" w14:textId="77777777" w:rsidR="00B86425" w:rsidRPr="00F8714F" w:rsidRDefault="00B86425" w:rsidP="00C23311">
            <w:pPr>
              <w:spacing w:before="40" w:after="40"/>
              <w:ind w:left="43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8714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40 puncte</w:t>
            </w:r>
          </w:p>
        </w:tc>
      </w:tr>
      <w:tr w:rsidR="00B86425" w:rsidRPr="00F8714F" w14:paraId="4E5E23E3" w14:textId="77777777" w:rsidTr="00C23311">
        <w:trPr>
          <w:trHeight w:val="2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AC8F" w14:textId="77777777" w:rsidR="00B86425" w:rsidRPr="00F8714F" w:rsidRDefault="00B86425" w:rsidP="00C2331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8714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AFA2" w14:textId="09147DD4" w:rsidR="00B86425" w:rsidRPr="00E22AF1" w:rsidRDefault="00E22AF1" w:rsidP="00C23311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E22AF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Experiență profesională, personalul-cheie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B0D8" w14:textId="5ABC4297" w:rsidR="00B86425" w:rsidRPr="00F8714F" w:rsidRDefault="00E22AF1" w:rsidP="00C23311">
            <w:pPr>
              <w:spacing w:before="40" w:after="4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3</w:t>
            </w:r>
            <w:r w:rsidR="00B86425" w:rsidRPr="00F8714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 puncte</w:t>
            </w:r>
          </w:p>
        </w:tc>
      </w:tr>
      <w:tr w:rsidR="00B86425" w:rsidRPr="00F8714F" w14:paraId="0FB95D6D" w14:textId="77777777" w:rsidTr="00C23311"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9801" w14:textId="77777777" w:rsidR="00B86425" w:rsidRPr="00F8714F" w:rsidRDefault="00B86425" w:rsidP="00C23311">
            <w:pPr>
              <w:spacing w:before="40" w:after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1E5B" w14:textId="77777777" w:rsidR="00B86425" w:rsidRPr="00F8714F" w:rsidRDefault="00B86425" w:rsidP="00C23311">
            <w:pPr>
              <w:spacing w:before="40" w:after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8714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Punctaj Maxim Total: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412F" w14:textId="77777777" w:rsidR="00B86425" w:rsidRPr="00F8714F" w:rsidRDefault="00B86425" w:rsidP="00C23311">
            <w:pPr>
              <w:spacing w:before="40" w:after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100 puncte</w:t>
            </w:r>
          </w:p>
        </w:tc>
      </w:tr>
    </w:tbl>
    <w:p w14:paraId="5541DEA9" w14:textId="77777777" w:rsidR="00B86425" w:rsidRDefault="00B86425" w:rsidP="00B86425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14:paraId="5B07DED9" w14:textId="5AE9D791" w:rsidR="00B86425" w:rsidRDefault="00B86425" w:rsidP="00B86425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5F2A67">
        <w:rPr>
          <w:rFonts w:ascii="Times New Roman" w:eastAsia="Times New Roman" w:hAnsi="Times New Roman"/>
          <w:sz w:val="24"/>
          <w:szCs w:val="24"/>
          <w:lang w:val="ro-RO" w:eastAsia="ru-RU"/>
        </w:rPr>
        <w:t>C</w:t>
      </w:r>
      <w:r w:rsidR="000F4F0A">
        <w:rPr>
          <w:rFonts w:ascii="Times New Roman" w:eastAsia="Times New Roman" w:hAnsi="Times New Roman"/>
          <w:sz w:val="24"/>
          <w:szCs w:val="24"/>
          <w:lang w:val="ro-RO" w:eastAsia="ru-RU"/>
        </w:rPr>
        <w:t>onsultan</w:t>
      </w:r>
      <w:r w:rsidR="000F4F0A">
        <w:rPr>
          <w:rFonts w:ascii="Times New Roman" w:eastAsia="Times New Roman" w:hAnsi="Times New Roman"/>
          <w:sz w:val="24"/>
          <w:szCs w:val="24"/>
          <w:lang w:val="ro-MD" w:eastAsia="ru-RU"/>
        </w:rPr>
        <w:t>ții</w:t>
      </w:r>
      <w:r w:rsidRPr="005F2A67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care v</w:t>
      </w:r>
      <w:r w:rsidR="00B96360">
        <w:rPr>
          <w:rFonts w:ascii="Times New Roman" w:eastAsia="Times New Roman" w:hAnsi="Times New Roman"/>
          <w:sz w:val="24"/>
          <w:szCs w:val="24"/>
          <w:lang w:val="ro-RO" w:eastAsia="ru-RU"/>
        </w:rPr>
        <w:t>or</w:t>
      </w:r>
      <w:bookmarkStart w:id="0" w:name="_GoBack"/>
      <w:bookmarkEnd w:id="0"/>
      <w:r w:rsidRPr="005F2A67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coresp</w:t>
      </w:r>
      <w:r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unde criteriilor menționate în </w:t>
      </w:r>
      <w:r w:rsidRPr="00F8714F">
        <w:rPr>
          <w:rFonts w:ascii="Times New Roman" w:eastAsia="Times New Roman" w:hAnsi="Times New Roman"/>
          <w:sz w:val="24"/>
          <w:szCs w:val="24"/>
          <w:lang w:val="ro-RO" w:eastAsia="ru-RU"/>
        </w:rPr>
        <w:t>„</w:t>
      </w:r>
      <w:r w:rsidRPr="005F2A67">
        <w:rPr>
          <w:rFonts w:ascii="Times New Roman" w:eastAsia="Times New Roman" w:hAnsi="Times New Roman"/>
          <w:sz w:val="24"/>
          <w:szCs w:val="24"/>
          <w:lang w:val="ro-RO" w:eastAsia="ru-RU"/>
        </w:rPr>
        <w:t>Termenii de Referință” și v</w:t>
      </w:r>
      <w:r w:rsidR="00DD69E5">
        <w:rPr>
          <w:rFonts w:ascii="Times New Roman" w:eastAsia="Times New Roman" w:hAnsi="Times New Roman"/>
          <w:sz w:val="24"/>
          <w:szCs w:val="24"/>
          <w:lang w:val="ro-RO" w:eastAsia="ru-RU"/>
        </w:rPr>
        <w:t>or</w:t>
      </w:r>
      <w:r w:rsidRPr="005F2A67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obţine cel mai înalt punctaj de evaluare v</w:t>
      </w:r>
      <w:r w:rsidR="009065AC">
        <w:rPr>
          <w:rFonts w:ascii="Times New Roman" w:eastAsia="Times New Roman" w:hAnsi="Times New Roman"/>
          <w:sz w:val="24"/>
          <w:szCs w:val="24"/>
          <w:lang w:val="ro-RO" w:eastAsia="ru-RU"/>
        </w:rPr>
        <w:t>or fi invitați</w:t>
      </w:r>
      <w:r w:rsidRPr="005F2A67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pentru </w:t>
      </w:r>
      <w:r>
        <w:rPr>
          <w:rFonts w:ascii="Times New Roman" w:eastAsia="Times New Roman" w:hAnsi="Times New Roman"/>
          <w:sz w:val="24"/>
          <w:szCs w:val="24"/>
          <w:lang w:val="ro-RO" w:eastAsia="ru-RU"/>
        </w:rPr>
        <w:t>expedierea ofertei de preț și mai apoi</w:t>
      </w:r>
      <w:r w:rsidR="009065AC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pentru</w:t>
      </w:r>
      <w:r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semnarea contractului (în baza oferte</w:t>
      </w:r>
      <w:r w:rsidR="009065AC">
        <w:rPr>
          <w:rFonts w:ascii="Times New Roman" w:eastAsia="Times New Roman" w:hAnsi="Times New Roman"/>
          <w:sz w:val="24"/>
          <w:szCs w:val="24"/>
          <w:lang w:val="ro-RO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de preț propuse</w:t>
      </w:r>
      <w:r w:rsidR="009065AC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cu cel mai mic preț oferit</w:t>
      </w:r>
      <w:r>
        <w:rPr>
          <w:rFonts w:ascii="Times New Roman" w:eastAsia="Times New Roman" w:hAnsi="Times New Roman"/>
          <w:sz w:val="24"/>
          <w:szCs w:val="24"/>
          <w:lang w:val="ro-RO" w:eastAsia="ru-RU"/>
        </w:rPr>
        <w:t>).</w:t>
      </w:r>
    </w:p>
    <w:p w14:paraId="2403CB34" w14:textId="19A2950D" w:rsidR="00B86425" w:rsidRDefault="00B86425" w:rsidP="00B86425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14:paraId="1FD7072D" w14:textId="77777777" w:rsidR="00B86425" w:rsidRPr="00B86425" w:rsidRDefault="00B86425" w:rsidP="00B86425">
      <w:pPr>
        <w:spacing w:before="120" w:after="120"/>
        <w:ind w:left="-426"/>
        <w:rPr>
          <w:rFonts w:ascii="Times New Roman" w:hAnsi="Times New Roman" w:cs="Times New Roman"/>
          <w:b/>
          <w:sz w:val="24"/>
          <w:szCs w:val="24"/>
          <w:lang w:val="ro-RO" w:eastAsia="ru-RU"/>
        </w:rPr>
      </w:pPr>
    </w:p>
    <w:p w14:paraId="5133689E" w14:textId="23261DB9" w:rsidR="00A43414" w:rsidRPr="00426D17" w:rsidRDefault="00A43414" w:rsidP="00C94F4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A43414" w:rsidRPr="00426D17" w:rsidSect="00256F78">
      <w:pgSz w:w="11906" w:h="16838"/>
      <w:pgMar w:top="142" w:right="850" w:bottom="1134" w:left="1701" w:header="13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E3AC5D" w16cid:durableId="2016B99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FEBBA" w14:textId="77777777" w:rsidR="00145208" w:rsidRDefault="00145208" w:rsidP="00BF6FC2">
      <w:pPr>
        <w:spacing w:after="0" w:line="240" w:lineRule="auto"/>
      </w:pPr>
      <w:r>
        <w:separator/>
      </w:r>
    </w:p>
  </w:endnote>
  <w:endnote w:type="continuationSeparator" w:id="0">
    <w:p w14:paraId="7E26D2B0" w14:textId="77777777" w:rsidR="00145208" w:rsidRDefault="00145208" w:rsidP="00BF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B38A6" w14:textId="77777777" w:rsidR="00145208" w:rsidRDefault="00145208" w:rsidP="00BF6FC2">
      <w:pPr>
        <w:spacing w:after="0" w:line="240" w:lineRule="auto"/>
      </w:pPr>
      <w:r>
        <w:separator/>
      </w:r>
    </w:p>
  </w:footnote>
  <w:footnote w:type="continuationSeparator" w:id="0">
    <w:p w14:paraId="3BAAB45D" w14:textId="77777777" w:rsidR="00145208" w:rsidRDefault="00145208" w:rsidP="00BF6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238"/>
    <w:multiLevelType w:val="multilevel"/>
    <w:tmpl w:val="A860004E"/>
    <w:lvl w:ilvl="0">
      <w:start w:val="1"/>
      <w:numFmt w:val="upperRoman"/>
      <w:lvlText w:val="%1."/>
      <w:lvlJc w:val="left"/>
      <w:pPr>
        <w:ind w:left="153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-1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3" w:hanging="1800"/>
      </w:pPr>
      <w:rPr>
        <w:rFonts w:hint="default"/>
      </w:rPr>
    </w:lvl>
  </w:abstractNum>
  <w:abstractNum w:abstractNumId="1" w15:restartNumberingAfterBreak="0">
    <w:nsid w:val="0AF33AC0"/>
    <w:multiLevelType w:val="hybridMultilevel"/>
    <w:tmpl w:val="0B18F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62D0"/>
    <w:multiLevelType w:val="multilevel"/>
    <w:tmpl w:val="1BB2D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CD2E11"/>
    <w:multiLevelType w:val="multilevel"/>
    <w:tmpl w:val="06089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4" w15:restartNumberingAfterBreak="0">
    <w:nsid w:val="0ED52C74"/>
    <w:multiLevelType w:val="hybridMultilevel"/>
    <w:tmpl w:val="47C835E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8847F85"/>
    <w:multiLevelType w:val="multilevel"/>
    <w:tmpl w:val="CA129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6" w15:restartNumberingAfterBreak="0">
    <w:nsid w:val="3FD75B2F"/>
    <w:multiLevelType w:val="hybridMultilevel"/>
    <w:tmpl w:val="3886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D28AB"/>
    <w:multiLevelType w:val="hybridMultilevel"/>
    <w:tmpl w:val="B290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66027"/>
    <w:multiLevelType w:val="hybridMultilevel"/>
    <w:tmpl w:val="04E8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27A5E"/>
    <w:multiLevelType w:val="multilevel"/>
    <w:tmpl w:val="CA129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10" w15:restartNumberingAfterBreak="0">
    <w:nsid w:val="5D681CE3"/>
    <w:multiLevelType w:val="multilevel"/>
    <w:tmpl w:val="CA129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11" w15:restartNumberingAfterBreak="0">
    <w:nsid w:val="5E5E7FBF"/>
    <w:multiLevelType w:val="hybridMultilevel"/>
    <w:tmpl w:val="2EC6B89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79797807"/>
    <w:multiLevelType w:val="multilevel"/>
    <w:tmpl w:val="CA129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13" w15:restartNumberingAfterBreak="0">
    <w:nsid w:val="7F0B1B8B"/>
    <w:multiLevelType w:val="hybridMultilevel"/>
    <w:tmpl w:val="04E8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3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12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59"/>
    <w:rsid w:val="000411B4"/>
    <w:rsid w:val="00050701"/>
    <w:rsid w:val="000905C8"/>
    <w:rsid w:val="000A2ABF"/>
    <w:rsid w:val="000F4F0A"/>
    <w:rsid w:val="00103E87"/>
    <w:rsid w:val="00144C3E"/>
    <w:rsid w:val="00145208"/>
    <w:rsid w:val="001A23F1"/>
    <w:rsid w:val="001A3FC5"/>
    <w:rsid w:val="001C55B9"/>
    <w:rsid w:val="00250D28"/>
    <w:rsid w:val="00256F78"/>
    <w:rsid w:val="00272199"/>
    <w:rsid w:val="002910C7"/>
    <w:rsid w:val="002C5108"/>
    <w:rsid w:val="002E3BFE"/>
    <w:rsid w:val="003206F7"/>
    <w:rsid w:val="003235E4"/>
    <w:rsid w:val="0040311A"/>
    <w:rsid w:val="00426D17"/>
    <w:rsid w:val="004567CF"/>
    <w:rsid w:val="0049233E"/>
    <w:rsid w:val="004A0623"/>
    <w:rsid w:val="0051363C"/>
    <w:rsid w:val="005150F4"/>
    <w:rsid w:val="005273F7"/>
    <w:rsid w:val="005344B4"/>
    <w:rsid w:val="005D301D"/>
    <w:rsid w:val="0062322C"/>
    <w:rsid w:val="00632920"/>
    <w:rsid w:val="006376E8"/>
    <w:rsid w:val="006E7359"/>
    <w:rsid w:val="006F3D4C"/>
    <w:rsid w:val="007168C7"/>
    <w:rsid w:val="00717F4D"/>
    <w:rsid w:val="00735297"/>
    <w:rsid w:val="00785B27"/>
    <w:rsid w:val="007D64E8"/>
    <w:rsid w:val="00806265"/>
    <w:rsid w:val="008467B1"/>
    <w:rsid w:val="00886E44"/>
    <w:rsid w:val="00890376"/>
    <w:rsid w:val="008A67ED"/>
    <w:rsid w:val="008E2448"/>
    <w:rsid w:val="009065AC"/>
    <w:rsid w:val="009353F8"/>
    <w:rsid w:val="00962580"/>
    <w:rsid w:val="009E1995"/>
    <w:rsid w:val="00A43414"/>
    <w:rsid w:val="00A604AF"/>
    <w:rsid w:val="00B86425"/>
    <w:rsid w:val="00B96360"/>
    <w:rsid w:val="00BB65FC"/>
    <w:rsid w:val="00BF3168"/>
    <w:rsid w:val="00BF6FC2"/>
    <w:rsid w:val="00C236E2"/>
    <w:rsid w:val="00C94F44"/>
    <w:rsid w:val="00CD6FD0"/>
    <w:rsid w:val="00D261E2"/>
    <w:rsid w:val="00D45E14"/>
    <w:rsid w:val="00DB5ACC"/>
    <w:rsid w:val="00DB72AA"/>
    <w:rsid w:val="00DD19D2"/>
    <w:rsid w:val="00DD69E5"/>
    <w:rsid w:val="00DE75AE"/>
    <w:rsid w:val="00DF05F0"/>
    <w:rsid w:val="00E22AF1"/>
    <w:rsid w:val="00E32CCF"/>
    <w:rsid w:val="00E4143B"/>
    <w:rsid w:val="00E51035"/>
    <w:rsid w:val="00E626D1"/>
    <w:rsid w:val="00E65673"/>
    <w:rsid w:val="00EB7B09"/>
    <w:rsid w:val="00EC68A4"/>
    <w:rsid w:val="00ED0D96"/>
    <w:rsid w:val="00ED2B4A"/>
    <w:rsid w:val="00EF78CA"/>
    <w:rsid w:val="00F423FD"/>
    <w:rsid w:val="00F67454"/>
    <w:rsid w:val="00F67791"/>
    <w:rsid w:val="00F8203C"/>
    <w:rsid w:val="00F9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8688B"/>
  <w15:chartTrackingRefBased/>
  <w15:docId w15:val="{588EEDBE-6F2E-4371-9683-E7F684B6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353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Paragraphe de liste1,Numbered paragraph,Paragraphe de liste,List Paragraph (numbered (a)),Lapis Bulleted List,CORE-1.1.1,Paragraphe de liste PBLH,Graph &amp; Table tite,List Paragraph 1"/>
    <w:basedOn w:val="a"/>
    <w:link w:val="a4"/>
    <w:qFormat/>
    <w:rsid w:val="000A2A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aliases w:val="List Paragraph1 Знак,Paragraphe de liste1 Знак,Numbered paragraph Знак,Paragraphe de liste Знак,List Paragraph (numbered (a)) Знак,Lapis Bulleted List Знак,CORE-1.1.1 Знак,Paragraphe de liste PBLH Знак,Graph &amp; Table tite Знак"/>
    <w:basedOn w:val="a0"/>
    <w:link w:val="a3"/>
    <w:uiPriority w:val="34"/>
    <w:locked/>
    <w:rsid w:val="000A2AB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39"/>
    <w:rsid w:val="00EF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353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353F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F6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6FC2"/>
  </w:style>
  <w:style w:type="paragraph" w:styleId="a9">
    <w:name w:val="footer"/>
    <w:basedOn w:val="a"/>
    <w:link w:val="aa"/>
    <w:uiPriority w:val="99"/>
    <w:unhideWhenUsed/>
    <w:rsid w:val="00BF6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6FC2"/>
  </w:style>
  <w:style w:type="paragraph" w:customStyle="1" w:styleId="paragraph">
    <w:name w:val="paragraph"/>
    <w:basedOn w:val="a"/>
    <w:rsid w:val="00A4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a0"/>
    <w:rsid w:val="00A43414"/>
  </w:style>
  <w:style w:type="character" w:customStyle="1" w:styleId="eop">
    <w:name w:val="eop"/>
    <w:basedOn w:val="a0"/>
    <w:rsid w:val="00A43414"/>
  </w:style>
  <w:style w:type="character" w:styleId="ab">
    <w:name w:val="annotation reference"/>
    <w:basedOn w:val="a0"/>
    <w:uiPriority w:val="99"/>
    <w:semiHidden/>
    <w:unhideWhenUsed/>
    <w:rsid w:val="009E199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199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199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199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199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E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1995"/>
    <w:rPr>
      <w:rFonts w:ascii="Segoe UI" w:hAnsi="Segoe UI" w:cs="Segoe UI"/>
      <w:sz w:val="18"/>
      <w:szCs w:val="18"/>
    </w:rPr>
  </w:style>
  <w:style w:type="paragraph" w:styleId="af2">
    <w:name w:val="Revision"/>
    <w:hidden/>
    <w:uiPriority w:val="99"/>
    <w:semiHidden/>
    <w:rsid w:val="001C55B9"/>
    <w:pPr>
      <w:spacing w:after="0" w:line="240" w:lineRule="auto"/>
    </w:pPr>
  </w:style>
  <w:style w:type="paragraph" w:styleId="af3">
    <w:name w:val="footnote text"/>
    <w:basedOn w:val="a"/>
    <w:link w:val="af4"/>
    <w:uiPriority w:val="99"/>
    <w:semiHidden/>
    <w:unhideWhenUsed/>
    <w:rsid w:val="00886E44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86E44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86E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86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7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14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8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sitivepeople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4C1B1-2B4A-4F16-8BB0-189A736E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Чарановский Константин</dc:creator>
  <cp:keywords/>
  <dc:description/>
  <cp:lastModifiedBy>Пользователь Windows</cp:lastModifiedBy>
  <cp:revision>13</cp:revision>
  <dcterms:created xsi:type="dcterms:W3CDTF">2019-02-19T15:19:00Z</dcterms:created>
  <dcterms:modified xsi:type="dcterms:W3CDTF">2019-03-02T18:15:00Z</dcterms:modified>
</cp:coreProperties>
</file>